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FAFB3" w14:textId="77777777" w:rsidR="00097CB7" w:rsidRDefault="00097CB7" w:rsidP="00097CB7">
      <w:pPr>
        <w:jc w:val="both"/>
      </w:pPr>
      <w:r>
        <w:tab/>
      </w:r>
      <w:r>
        <w:tab/>
      </w:r>
      <w:r>
        <w:tab/>
      </w:r>
      <w:r>
        <w:tab/>
      </w:r>
      <w:r>
        <w:tab/>
      </w:r>
      <w:r>
        <w:tab/>
      </w:r>
      <w:r>
        <w:tab/>
      </w:r>
      <w:r>
        <w:tab/>
      </w:r>
      <w:r>
        <w:tab/>
        <w:t>PATVIRTINTA</w:t>
      </w:r>
    </w:p>
    <w:p w14:paraId="56EE82FF" w14:textId="77777777" w:rsidR="002351EF" w:rsidRDefault="002351EF" w:rsidP="006B5310">
      <w:pPr>
        <w:jc w:val="both"/>
      </w:pPr>
      <w:r>
        <w:tab/>
      </w:r>
      <w:r>
        <w:tab/>
      </w:r>
      <w:r>
        <w:tab/>
      </w:r>
      <w:r>
        <w:tab/>
      </w:r>
      <w:r>
        <w:tab/>
      </w:r>
      <w:r>
        <w:tab/>
      </w:r>
      <w:r>
        <w:tab/>
      </w:r>
      <w:r>
        <w:tab/>
      </w:r>
      <w:r>
        <w:tab/>
        <w:t xml:space="preserve">Šalčininkų rajono </w:t>
      </w:r>
    </w:p>
    <w:p w14:paraId="56EE8300" w14:textId="77777777" w:rsidR="002351EF" w:rsidRDefault="002351EF" w:rsidP="006B5310">
      <w:pPr>
        <w:jc w:val="both"/>
      </w:pPr>
      <w:r>
        <w:tab/>
      </w:r>
      <w:r>
        <w:tab/>
      </w:r>
      <w:r>
        <w:tab/>
      </w:r>
      <w:r>
        <w:tab/>
      </w:r>
      <w:r>
        <w:tab/>
      </w:r>
      <w:r>
        <w:tab/>
      </w:r>
      <w:r>
        <w:tab/>
      </w:r>
      <w:r>
        <w:tab/>
      </w:r>
      <w:r>
        <w:tab/>
        <w:t xml:space="preserve">savivaldybės tarybos </w:t>
      </w:r>
    </w:p>
    <w:p w14:paraId="56EE8301" w14:textId="6E8FB97D" w:rsidR="002351EF" w:rsidRDefault="002351EF" w:rsidP="006B5310">
      <w:pPr>
        <w:jc w:val="both"/>
      </w:pPr>
      <w:r>
        <w:tab/>
      </w:r>
      <w:r>
        <w:tab/>
      </w:r>
      <w:r>
        <w:tab/>
      </w:r>
      <w:r>
        <w:tab/>
      </w:r>
      <w:r>
        <w:tab/>
      </w:r>
      <w:r>
        <w:tab/>
      </w:r>
      <w:r>
        <w:tab/>
      </w:r>
      <w:r>
        <w:tab/>
      </w:r>
      <w:r>
        <w:tab/>
      </w:r>
      <w:r>
        <w:fldChar w:fldCharType="begin"/>
      </w:r>
      <w:r>
        <w:instrText xml:space="preserve"> DOCPROPERTY \@ "</w:instrText>
      </w:r>
      <w:r w:rsidRPr="00234D8D">
        <w:instrText>yyyy 'm.' MMMM d 'd.'</w:instrText>
      </w:r>
      <w:r w:rsidRPr="00A015DE">
        <w:instrText>"</w:instrText>
      </w:r>
      <w:r>
        <w:instrText xml:space="preserve"> DLX:Registered  \* MERGEFORMAT </w:instrText>
      </w:r>
      <w:r>
        <w:fldChar w:fldCharType="separate"/>
      </w:r>
      <w:r w:rsidR="00097CB7">
        <w:t xml:space="preserve">     </w:t>
      </w:r>
      <w:r>
        <w:fldChar w:fldCharType="end"/>
      </w:r>
      <w:r w:rsidR="002A7405">
        <w:t>2017-10-30</w:t>
      </w:r>
    </w:p>
    <w:p w14:paraId="56EE8302" w14:textId="4444221C" w:rsidR="002351EF" w:rsidRDefault="002351EF" w:rsidP="006B5310">
      <w:pPr>
        <w:ind w:left="5760" w:firstLine="720"/>
        <w:jc w:val="both"/>
      </w:pPr>
      <w:r>
        <w:t>sprendim</w:t>
      </w:r>
      <w:r w:rsidR="00097CB7">
        <w:t>u</w:t>
      </w:r>
      <w:r>
        <w:t xml:space="preserve"> Nr.</w:t>
      </w:r>
      <w:r w:rsidR="002A7405">
        <w:t>T-</w:t>
      </w:r>
      <w:bookmarkStart w:id="0" w:name="_GoBack"/>
      <w:bookmarkEnd w:id="0"/>
      <w:r w:rsidR="002A7405">
        <w:t>877</w:t>
      </w:r>
      <w:fldSimple w:instr=" DOCPROPERTY  DLX:RegistrationNo  \* MERGEFORMAT ">
        <w:r w:rsidR="00097CB7">
          <w:t xml:space="preserve">     </w:t>
        </w:r>
      </w:fldSimple>
    </w:p>
    <w:p w14:paraId="6CC4FCC6" w14:textId="77777777" w:rsidR="00097CB7" w:rsidRDefault="00097CB7" w:rsidP="00097CB7">
      <w:pPr>
        <w:tabs>
          <w:tab w:val="left" w:pos="3020"/>
        </w:tabs>
        <w:jc w:val="both"/>
        <w:rPr>
          <w:noProof w:val="0"/>
        </w:rPr>
      </w:pPr>
    </w:p>
    <w:p w14:paraId="0B5A2B5C" w14:textId="172AA656" w:rsidR="00097CB7" w:rsidRDefault="00097CB7" w:rsidP="00097CB7">
      <w:pPr>
        <w:tabs>
          <w:tab w:val="left" w:pos="2694"/>
        </w:tabs>
        <w:jc w:val="center"/>
        <w:rPr>
          <w:b/>
          <w:bCs/>
          <w:caps/>
          <w:noProof w:val="0"/>
        </w:rPr>
      </w:pPr>
      <w:r>
        <w:rPr>
          <w:b/>
          <w:bCs/>
          <w:caps/>
          <w:noProof w:val="0"/>
          <w:color w:val="000000"/>
        </w:rPr>
        <w:fldChar w:fldCharType="begin"/>
      </w:r>
      <w:r>
        <w:rPr>
          <w:b/>
          <w:bCs/>
          <w:caps/>
          <w:noProof w:val="0"/>
          <w:color w:val="000000"/>
        </w:rPr>
        <w:instrText xml:space="preserve"> DOCPROPERTY  DLX:Title  \* UPPER </w:instrText>
      </w:r>
      <w:r>
        <w:rPr>
          <w:b/>
          <w:bCs/>
          <w:caps/>
          <w:noProof w:val="0"/>
          <w:color w:val="000000"/>
        </w:rPr>
        <w:fldChar w:fldCharType="separate"/>
      </w:r>
      <w:r>
        <w:rPr>
          <w:b/>
          <w:bCs/>
          <w:noProof w:val="0"/>
          <w:color w:val="000000"/>
        </w:rPr>
        <w:t>DĖL  ATLYGINIMO DYDŽIO NUSTATYMO UŽ VAIKŲ, UGDOMŲ PAGAL IKIMOKYKLINIO IR (AR) PRIEŠMOKYKLINIO UGDYMO PROGRAMAS, IŠLAIKYMĄ ŠALČININKŲ RAJONO SAVIVALDYBĖS UGDYMO ĮSTAIGOSE TVARKOS APRAŠO PATVIRTINIMO</w:t>
      </w:r>
      <w:r>
        <w:rPr>
          <w:b/>
          <w:bCs/>
          <w:caps/>
          <w:noProof w:val="0"/>
          <w:color w:val="000000"/>
        </w:rPr>
        <w:fldChar w:fldCharType="end"/>
      </w:r>
    </w:p>
    <w:p w14:paraId="1D3E208C" w14:textId="77777777" w:rsidR="00097CB7" w:rsidRDefault="00097CB7" w:rsidP="00097CB7">
      <w:pPr>
        <w:tabs>
          <w:tab w:val="left" w:pos="1014"/>
        </w:tabs>
        <w:jc w:val="both"/>
        <w:rPr>
          <w:noProof w:val="0"/>
        </w:rPr>
      </w:pPr>
    </w:p>
    <w:p w14:paraId="73735035" w14:textId="77777777" w:rsidR="00097CB7" w:rsidRDefault="00097CB7" w:rsidP="00097CB7">
      <w:pPr>
        <w:pStyle w:val="Heading1"/>
        <w:jc w:val="center"/>
        <w:rPr>
          <w:b/>
          <w:noProof w:val="0"/>
        </w:rPr>
      </w:pPr>
      <w:r>
        <w:rPr>
          <w:b/>
          <w:noProof w:val="0"/>
        </w:rPr>
        <w:t>I. BENDROSIOS NUOSTATOS</w:t>
      </w:r>
    </w:p>
    <w:p w14:paraId="29D8E7AF" w14:textId="77777777" w:rsidR="00097CB7" w:rsidRDefault="00097CB7" w:rsidP="00097CB7">
      <w:pPr>
        <w:rPr>
          <w:noProof w:val="0"/>
        </w:rPr>
      </w:pPr>
    </w:p>
    <w:p w14:paraId="013CE3BE" w14:textId="77777777" w:rsidR="00097CB7" w:rsidRDefault="00097CB7" w:rsidP="00097CB7">
      <w:pPr>
        <w:pStyle w:val="Heading1"/>
        <w:ind w:firstLine="567"/>
        <w:jc w:val="both"/>
        <w:rPr>
          <w:noProof w:val="0"/>
        </w:rPr>
      </w:pPr>
      <w:r>
        <w:rPr>
          <w:noProof w:val="0"/>
        </w:rPr>
        <w:t>1.</w:t>
      </w:r>
      <w:r>
        <w:rPr>
          <w:b/>
          <w:noProof w:val="0"/>
        </w:rPr>
        <w:t xml:space="preserve"> </w:t>
      </w:r>
      <w:r>
        <w:rPr>
          <w:noProof w:val="0"/>
        </w:rPr>
        <w:t>Atlyginimo dydžio nustatymo už vaikų, ugdomų pagal ikimokyklinio ir (ar) priešmokyklinio ugdymo programas, išlaikymą Šalčininkų rajono savivaldybės ugdymo įstaigose tvarkos aprašas (toliau –</w:t>
      </w:r>
      <w:r>
        <w:rPr>
          <w:caps/>
          <w:noProof w:val="0"/>
        </w:rPr>
        <w:t xml:space="preserve"> </w:t>
      </w:r>
      <w:r>
        <w:rPr>
          <w:noProof w:val="0"/>
        </w:rPr>
        <w:t>Aprašas) reglamentuoja atlyginimo dydį už vaikų, ugdomų Šalčininkų rajono savivaldybės ugdymo įstaigose pagal ikimokyklinio ir (ar) priešmokyklinio ugdymo programas, išlaikymą, lengvatų taikymo, dokumentų pateikimo, atlyginimo mokėjimo sąlygas ir tvarką.</w:t>
      </w:r>
    </w:p>
    <w:p w14:paraId="17F9A839" w14:textId="77777777" w:rsidR="00097CB7" w:rsidRDefault="00097CB7" w:rsidP="00097CB7">
      <w:pPr>
        <w:ind w:firstLine="567"/>
        <w:jc w:val="both"/>
        <w:rPr>
          <w:noProof w:val="0"/>
        </w:rPr>
      </w:pPr>
      <w:r>
        <w:rPr>
          <w:caps/>
          <w:noProof w:val="0"/>
        </w:rPr>
        <w:t xml:space="preserve">2. </w:t>
      </w:r>
      <w:r>
        <w:rPr>
          <w:noProof w:val="0"/>
        </w:rPr>
        <w:t>Tvarkos tikslas – sudaryti sąlygas ugdymo įstaigoms organizuoti vaikų švietimą, maitinimą, nustatyti atlyginimo dydį už vaikų išlaikymą Šalčininkų rajono savivaldybės ugdymo įstaigose, vykdančiose ikimokyklinio ir (ar) priešmokyklinio ugdymo programas.</w:t>
      </w:r>
    </w:p>
    <w:p w14:paraId="5FB74F06" w14:textId="77777777" w:rsidR="00097CB7" w:rsidRDefault="00097CB7" w:rsidP="00097CB7">
      <w:pPr>
        <w:ind w:firstLine="567"/>
        <w:jc w:val="both"/>
        <w:rPr>
          <w:noProof w:val="0"/>
          <w:lang w:eastAsia="lt-LT"/>
        </w:rPr>
      </w:pPr>
      <w:r>
        <w:rPr>
          <w:noProof w:val="0"/>
        </w:rPr>
        <w:t xml:space="preserve">3. Atlyginimas už vaikų, ugdomų pagal ikimokyklinio ir (ar) priešmokyklinio ugdymo programas, išlaikymą (toliau – Atlyginimas) susideda iš </w:t>
      </w:r>
      <w:r>
        <w:rPr>
          <w:noProof w:val="0"/>
          <w:lang w:eastAsia="lt-LT"/>
        </w:rPr>
        <w:t>mėnesinio atlyginimo už maitinimą ir mėnesinio atlyginimo už ugdymo sąlygų tenkinimą:</w:t>
      </w:r>
    </w:p>
    <w:p w14:paraId="165F86FD" w14:textId="77777777" w:rsidR="00097CB7" w:rsidRDefault="00097CB7" w:rsidP="00097CB7">
      <w:pPr>
        <w:ind w:firstLine="567"/>
        <w:jc w:val="both"/>
        <w:rPr>
          <w:b/>
          <w:noProof w:val="0"/>
          <w:lang w:eastAsia="lt-LT"/>
        </w:rPr>
      </w:pPr>
      <w:r>
        <w:rPr>
          <w:noProof w:val="0"/>
        </w:rPr>
        <w:t>3.1.</w:t>
      </w:r>
      <w:r>
        <w:rPr>
          <w:noProof w:val="0"/>
          <w:lang w:eastAsia="lt-LT"/>
        </w:rPr>
        <w:t xml:space="preserve"> mėnesinis atlyginimas už maitinimą – apmokamas tėvų (globėjų), kurių vaikai ugdomi pagal ikimokyklinio ir (ar) priešmokyklinio ugdymo programas,</w:t>
      </w:r>
      <w:r>
        <w:rPr>
          <w:b/>
          <w:noProof w:val="0"/>
          <w:lang w:eastAsia="lt-LT"/>
        </w:rPr>
        <w:t xml:space="preserve"> </w:t>
      </w:r>
      <w:r>
        <w:rPr>
          <w:noProof w:val="0"/>
          <w:lang w:eastAsia="lt-LT"/>
        </w:rPr>
        <w:t xml:space="preserve">už kiekvieną lankytą dieną; </w:t>
      </w:r>
    </w:p>
    <w:p w14:paraId="69CA65FC" w14:textId="77777777" w:rsidR="00097CB7" w:rsidRDefault="00097CB7" w:rsidP="00097CB7">
      <w:pPr>
        <w:ind w:firstLine="567"/>
        <w:jc w:val="both"/>
        <w:rPr>
          <w:noProof w:val="0"/>
        </w:rPr>
      </w:pPr>
      <w:r>
        <w:rPr>
          <w:noProof w:val="0"/>
        </w:rPr>
        <w:t>3.2. mėnesinis atlyginimas už ugdymo sąlygų tenkinimą</w:t>
      </w:r>
      <w:r>
        <w:rPr>
          <w:noProof w:val="0"/>
          <w:lang w:eastAsia="lt-LT"/>
        </w:rPr>
        <w:t xml:space="preserve"> – apmokamas tėvų (globėjų), kurių vaikai ugdomi pagal ikimokyklinio ir (ar) priešmokyklinio ugdymo programas (išskyrus Aprašo 11 punkte numatytais atvejais). </w:t>
      </w:r>
      <w:r>
        <w:rPr>
          <w:noProof w:val="0"/>
        </w:rPr>
        <w:t>Jis skirstomas:</w:t>
      </w:r>
    </w:p>
    <w:p w14:paraId="14B758BB" w14:textId="77777777" w:rsidR="00097CB7" w:rsidRDefault="00097CB7" w:rsidP="00097CB7">
      <w:pPr>
        <w:ind w:firstLine="567"/>
        <w:jc w:val="both"/>
        <w:rPr>
          <w:noProof w:val="0"/>
          <w:lang w:eastAsia="lt-LT"/>
        </w:rPr>
      </w:pPr>
      <w:r>
        <w:rPr>
          <w:noProof w:val="0"/>
        </w:rPr>
        <w:t>3.2.1. 50 procentų lėšų naudojama ugdymo sąlygų tenkinimui;</w:t>
      </w:r>
    </w:p>
    <w:p w14:paraId="58D3ABCA" w14:textId="77777777" w:rsidR="00097CB7" w:rsidRDefault="00097CB7" w:rsidP="00097CB7">
      <w:pPr>
        <w:ind w:firstLine="567"/>
        <w:jc w:val="both"/>
        <w:rPr>
          <w:noProof w:val="0"/>
        </w:rPr>
      </w:pPr>
      <w:r>
        <w:rPr>
          <w:noProof w:val="0"/>
        </w:rPr>
        <w:t>3.2.2. 50 procentų lėšų skiriama komunalinių paslaugų išlaidoms dengti.</w:t>
      </w:r>
    </w:p>
    <w:p w14:paraId="4B724484" w14:textId="77777777" w:rsidR="00097CB7" w:rsidRDefault="00097CB7" w:rsidP="00097CB7">
      <w:pPr>
        <w:ind w:firstLine="567"/>
        <w:jc w:val="both"/>
        <w:rPr>
          <w:noProof w:val="0"/>
          <w:lang w:eastAsia="lt-LT"/>
        </w:rPr>
      </w:pPr>
      <w:r>
        <w:rPr>
          <w:noProof w:val="0"/>
        </w:rPr>
        <w:t xml:space="preserve">4. </w:t>
      </w:r>
      <w:r>
        <w:rPr>
          <w:noProof w:val="0"/>
          <w:lang w:eastAsia="lt-LT"/>
        </w:rPr>
        <w:t>Apraše vartojamos sąvokos:</w:t>
      </w:r>
    </w:p>
    <w:p w14:paraId="79BB5783" w14:textId="77777777" w:rsidR="00097CB7" w:rsidRDefault="00097CB7" w:rsidP="00097CB7">
      <w:pPr>
        <w:ind w:firstLine="567"/>
        <w:jc w:val="both"/>
        <w:rPr>
          <w:noProof w:val="0"/>
          <w:lang w:eastAsia="lt-LT"/>
        </w:rPr>
      </w:pPr>
      <w:r>
        <w:rPr>
          <w:noProof w:val="0"/>
        </w:rPr>
        <w:t>4.</w:t>
      </w:r>
      <w:r>
        <w:rPr>
          <w:noProof w:val="0"/>
          <w:lang w:eastAsia="lt-LT"/>
        </w:rPr>
        <w:t>1. ikimokyklinis ugdymas – teikiamas vaikui nuo gimimo, iki jam pradedamas teikti priešmokyklinis ugdymas;</w:t>
      </w:r>
    </w:p>
    <w:p w14:paraId="23193B72" w14:textId="77777777" w:rsidR="00097CB7" w:rsidRDefault="00097CB7" w:rsidP="00097CB7">
      <w:pPr>
        <w:ind w:firstLine="567"/>
        <w:jc w:val="both"/>
        <w:rPr>
          <w:noProof w:val="0"/>
          <w:color w:val="000000"/>
        </w:rPr>
      </w:pPr>
      <w:r>
        <w:rPr>
          <w:noProof w:val="0"/>
        </w:rPr>
        <w:t>4</w:t>
      </w:r>
      <w:r>
        <w:rPr>
          <w:noProof w:val="0"/>
          <w:color w:val="C00000"/>
        </w:rPr>
        <w:t>.</w:t>
      </w:r>
      <w:r>
        <w:rPr>
          <w:noProof w:val="0"/>
          <w:lang w:eastAsia="lt-LT"/>
        </w:rPr>
        <w:t xml:space="preserve">2. priešmokyklinis ugdymas – pradedamas teikti vaikui, kai tais kalendoriniais metais jam sukanka 6 metai. Priešmokyklinis ugdymas </w:t>
      </w:r>
      <w:r>
        <w:rPr>
          <w:noProof w:val="0"/>
          <w:color w:val="000000"/>
        </w:rPr>
        <w:t>gali būti teikiamas anksčiau tėvų (globėjų) prašymu, vadovaujantis Lietuvos Respublikos švietimo ir mokslo ministro patvirtintu Vaiko brandumo mokytis pagal priešmokyklinio ir pradinio ugdymo programas įvertinimo tvarkos aprašu, bet ne anksčiau, negu jam tais kalendoriniais metais sukanka 5 metai.</w:t>
      </w:r>
    </w:p>
    <w:p w14:paraId="1A0A4BD3" w14:textId="77777777" w:rsidR="00097CB7" w:rsidRDefault="00097CB7" w:rsidP="00097CB7">
      <w:pPr>
        <w:ind w:firstLine="567"/>
        <w:jc w:val="both"/>
        <w:rPr>
          <w:noProof w:val="0"/>
          <w:lang w:eastAsia="lt-LT"/>
        </w:rPr>
      </w:pPr>
    </w:p>
    <w:p w14:paraId="180B951A" w14:textId="77777777" w:rsidR="00097CB7" w:rsidRDefault="00097CB7" w:rsidP="00097CB7">
      <w:pPr>
        <w:pStyle w:val="BodyText"/>
        <w:ind w:firstLine="567"/>
        <w:jc w:val="center"/>
        <w:rPr>
          <w:b/>
          <w:caps/>
          <w:noProof w:val="0"/>
        </w:rPr>
      </w:pPr>
      <w:r>
        <w:rPr>
          <w:b/>
          <w:noProof w:val="0"/>
        </w:rPr>
        <w:t>II. ATLYGINIMO</w:t>
      </w:r>
      <w:r>
        <w:rPr>
          <w:b/>
          <w:caps/>
          <w:noProof w:val="0"/>
        </w:rPr>
        <w:t xml:space="preserve"> DYDŽIO nustatymas</w:t>
      </w:r>
    </w:p>
    <w:p w14:paraId="0F63C9CF" w14:textId="77777777" w:rsidR="00097CB7" w:rsidRDefault="00097CB7" w:rsidP="00097CB7">
      <w:pPr>
        <w:pStyle w:val="BodyText"/>
        <w:ind w:firstLine="567"/>
        <w:jc w:val="center"/>
        <w:rPr>
          <w:b/>
          <w:caps/>
          <w:noProof w:val="0"/>
        </w:rPr>
      </w:pPr>
    </w:p>
    <w:p w14:paraId="0241C8FE" w14:textId="77777777" w:rsidR="00097CB7" w:rsidRDefault="00097CB7" w:rsidP="00097CB7">
      <w:pPr>
        <w:ind w:firstLine="567"/>
        <w:jc w:val="both"/>
        <w:rPr>
          <w:noProof w:val="0"/>
          <w:lang w:eastAsia="lt-LT"/>
        </w:rPr>
      </w:pPr>
      <w:r>
        <w:rPr>
          <w:caps/>
          <w:noProof w:val="0"/>
        </w:rPr>
        <w:t>5.</w:t>
      </w:r>
      <w:r>
        <w:rPr>
          <w:noProof w:val="0"/>
          <w:lang w:eastAsia="lt-LT"/>
        </w:rPr>
        <w:t xml:space="preserve"> Mėnesinio atlyginimo už vaikų maitinimą dydis lygus suvartotų maisto produktų kainai per mėnesį.</w:t>
      </w:r>
    </w:p>
    <w:p w14:paraId="30C873FE" w14:textId="77777777" w:rsidR="00097CB7" w:rsidRDefault="00097CB7" w:rsidP="00097CB7">
      <w:pPr>
        <w:pStyle w:val="BodyText"/>
        <w:ind w:firstLine="567"/>
        <w:rPr>
          <w:noProof w:val="0"/>
          <w:color w:val="000000"/>
        </w:rPr>
      </w:pPr>
      <w:r>
        <w:rPr>
          <w:noProof w:val="0"/>
          <w:color w:val="000000"/>
        </w:rPr>
        <w:t xml:space="preserve">6. Vienos dienos vaiko maitinimo </w:t>
      </w:r>
      <w:r>
        <w:rPr>
          <w:noProof w:val="0"/>
        </w:rPr>
        <w:t>planinės</w:t>
      </w:r>
      <w:r>
        <w:rPr>
          <w:noProof w:val="0"/>
          <w:color w:val="FF0000"/>
        </w:rPr>
        <w:t xml:space="preserve"> </w:t>
      </w:r>
      <w:r>
        <w:rPr>
          <w:noProof w:val="0"/>
          <w:color w:val="000000"/>
        </w:rPr>
        <w:t>normos:</w:t>
      </w:r>
    </w:p>
    <w:p w14:paraId="1516A834" w14:textId="77777777" w:rsidR="00097CB7" w:rsidRDefault="00097CB7" w:rsidP="00097CB7">
      <w:pPr>
        <w:tabs>
          <w:tab w:val="left" w:pos="1014"/>
        </w:tabs>
        <w:ind w:firstLine="567"/>
        <w:jc w:val="both"/>
        <w:rPr>
          <w:noProof w:val="0"/>
        </w:rPr>
      </w:pPr>
      <w:r>
        <w:rPr>
          <w:noProof w:val="0"/>
        </w:rPr>
        <w:t xml:space="preserve">6.1. lopšelio grupėse (1-3 m. amžiaus vaikai) iki 2,50 Eur (pusryčiai - 0,87 Eur, pietūs – 1,25 Eur, pavakariai - 0,38 Eur); </w:t>
      </w:r>
    </w:p>
    <w:p w14:paraId="213F7D9A" w14:textId="77777777" w:rsidR="00097CB7" w:rsidRDefault="00097CB7" w:rsidP="00097CB7">
      <w:pPr>
        <w:tabs>
          <w:tab w:val="left" w:pos="1014"/>
        </w:tabs>
        <w:ind w:firstLine="567"/>
        <w:jc w:val="both"/>
        <w:rPr>
          <w:noProof w:val="0"/>
        </w:rPr>
      </w:pPr>
      <w:r>
        <w:rPr>
          <w:noProof w:val="0"/>
        </w:rPr>
        <w:t>6.2. darželio, priešmokyklinio ugdymo grupėse (3-7 m. amžiaus vaikai) iki 3,00 Eur (pusryčiai – 1,05 Eur, pietūs - 1,50 Eur, pavakariai - 0,45 Eur).</w:t>
      </w:r>
    </w:p>
    <w:p w14:paraId="1BC244F4" w14:textId="77777777" w:rsidR="00097CB7" w:rsidRDefault="00097CB7" w:rsidP="00097CB7">
      <w:pPr>
        <w:tabs>
          <w:tab w:val="left" w:pos="1014"/>
        </w:tabs>
        <w:ind w:firstLine="567"/>
        <w:jc w:val="both"/>
        <w:rPr>
          <w:noProof w:val="0"/>
          <w:color w:val="000000"/>
        </w:rPr>
      </w:pPr>
      <w:r>
        <w:rPr>
          <w:noProof w:val="0"/>
          <w:color w:val="000000"/>
        </w:rPr>
        <w:t>7. Darbuotojų maitinimo (pietų) planinė norma iki 1,50 Eur. Kaina skaičiuojama pagal vaikų maitinimo (pietų) faktinę dienos kainą.</w:t>
      </w:r>
    </w:p>
    <w:p w14:paraId="06DC0D7A" w14:textId="77777777" w:rsidR="00097CB7" w:rsidRDefault="00097CB7" w:rsidP="00097CB7">
      <w:pPr>
        <w:ind w:firstLine="567"/>
        <w:jc w:val="both"/>
        <w:rPr>
          <w:noProof w:val="0"/>
          <w:szCs w:val="20"/>
        </w:rPr>
      </w:pPr>
      <w:r>
        <w:rPr>
          <w:noProof w:val="0"/>
          <w:color w:val="000000"/>
        </w:rPr>
        <w:t xml:space="preserve">8 </w:t>
      </w:r>
      <w:r>
        <w:rPr>
          <w:noProof w:val="0"/>
        </w:rPr>
        <w:t>Vaikų, ugdomų pagal priešmokyklinio ugdymo programą, tėvai (globėjai) turi teisę atsisakyti maitinimo paslaugų, jeigu vaikas mokykloje praleidžia ne daugiau kaip 4 val. per dieną.</w:t>
      </w:r>
    </w:p>
    <w:p w14:paraId="42FDA3B6" w14:textId="77777777" w:rsidR="00097CB7" w:rsidRDefault="00097CB7" w:rsidP="00097CB7">
      <w:pPr>
        <w:ind w:firstLine="567"/>
        <w:jc w:val="both"/>
        <w:rPr>
          <w:noProof w:val="0"/>
          <w:lang w:eastAsia="lt-LT"/>
        </w:rPr>
      </w:pPr>
      <w:r>
        <w:rPr>
          <w:noProof w:val="0"/>
        </w:rPr>
        <w:lastRenderedPageBreak/>
        <w:t xml:space="preserve">9. </w:t>
      </w:r>
      <w:r>
        <w:rPr>
          <w:noProof w:val="0"/>
          <w:lang w:eastAsia="lt-LT"/>
        </w:rPr>
        <w:t xml:space="preserve">Priešmokyklinio amžiaus vaikams, kai vaikui paskirtas nemokamas maitinimas Šalčininkų rajono savivaldybės tarybos nustatyta tvarka, atlyginimo už maitinimą dalis (pietūs) neskaičiuojama. </w:t>
      </w:r>
    </w:p>
    <w:p w14:paraId="177E6545" w14:textId="77777777" w:rsidR="00097CB7" w:rsidRDefault="00097CB7" w:rsidP="00097CB7">
      <w:pPr>
        <w:ind w:firstLine="567"/>
        <w:jc w:val="both"/>
        <w:rPr>
          <w:noProof w:val="0"/>
          <w:lang w:eastAsia="lt-LT"/>
        </w:rPr>
      </w:pPr>
      <w:r>
        <w:rPr>
          <w:noProof w:val="0"/>
        </w:rPr>
        <w:t xml:space="preserve">10. </w:t>
      </w:r>
      <w:r>
        <w:rPr>
          <w:noProof w:val="0"/>
          <w:lang w:eastAsia="lt-LT"/>
        </w:rPr>
        <w:t>Vaikų, ugdomų pagal priešmokyklinio ugdymo programą, tėvai (globėjai) privalo užtikrinti vaiko punktualų ir reguliarų ugdymo įstaigos lankymą, o jeigu vaikas negali atvykti į ugdymo įstaigą, nedelsdami informuoti ugdymo įstaigą.</w:t>
      </w:r>
    </w:p>
    <w:p w14:paraId="66FFCDF9" w14:textId="77777777" w:rsidR="00097CB7" w:rsidRDefault="00097CB7" w:rsidP="00097CB7">
      <w:pPr>
        <w:tabs>
          <w:tab w:val="left" w:pos="1014"/>
        </w:tabs>
        <w:ind w:firstLine="567"/>
        <w:jc w:val="both"/>
        <w:rPr>
          <w:noProof w:val="0"/>
          <w:lang w:eastAsia="lt-LT"/>
        </w:rPr>
      </w:pPr>
      <w:r>
        <w:rPr>
          <w:noProof w:val="0"/>
        </w:rPr>
        <w:t xml:space="preserve">11. </w:t>
      </w:r>
      <w:r>
        <w:rPr>
          <w:noProof w:val="0"/>
          <w:lang w:eastAsia="lt-LT"/>
        </w:rPr>
        <w:t>Vaikų, ugdomų pagal ikimokyklinio ir priešmokyklinio ugdymo programas ikimokyklinio ugdymo įstaigose, visi tėvai (globėjai) moka 7,00 Eur dydžio mėnesinį atlyginimą už ugdymo sąlygų tenkinimą, nepriklausomai nuo to, kiek dienų vaikas lankė, išskyrus vaikus, kuriems administracijos direktoriaus įsakymu paskirtas privalomas ikimokyklinis ugdymas.</w:t>
      </w:r>
    </w:p>
    <w:p w14:paraId="7E8DB55A" w14:textId="77777777" w:rsidR="00097CB7" w:rsidRDefault="00097CB7" w:rsidP="00097CB7">
      <w:pPr>
        <w:tabs>
          <w:tab w:val="left" w:pos="1014"/>
        </w:tabs>
        <w:ind w:firstLine="567"/>
        <w:jc w:val="both"/>
        <w:rPr>
          <w:noProof w:val="0"/>
          <w:lang w:eastAsia="lt-LT"/>
        </w:rPr>
      </w:pPr>
      <w:r>
        <w:rPr>
          <w:noProof w:val="0"/>
          <w:lang w:eastAsia="lt-LT"/>
        </w:rPr>
        <w:t>12. Vaikų, ugdomų pagal ikimokyklinio ir priešmokyklinio ugdymo programas bendrojo ugdymo mokyklų</w:t>
      </w:r>
      <w:r>
        <w:rPr>
          <w:noProof w:val="0"/>
          <w:lang w:eastAsia="ar-SA"/>
        </w:rPr>
        <w:t xml:space="preserve"> grupėse,</w:t>
      </w:r>
      <w:r>
        <w:rPr>
          <w:noProof w:val="0"/>
          <w:lang w:eastAsia="lt-LT"/>
        </w:rPr>
        <w:t xml:space="preserve"> kurių veiklos trukmė yra</w:t>
      </w:r>
      <w:r>
        <w:rPr>
          <w:noProof w:val="0"/>
          <w:lang w:eastAsia="ar-SA"/>
        </w:rPr>
        <w:t xml:space="preserve"> 10 valandų, </w:t>
      </w:r>
      <w:r>
        <w:rPr>
          <w:noProof w:val="0"/>
          <w:lang w:eastAsia="lt-LT"/>
        </w:rPr>
        <w:t>visi tėvai (globėjai) moka 7,00 Eur dydžio mėnesinį atlyginimą už ugdymo sąlygų tenkinimą.</w:t>
      </w:r>
    </w:p>
    <w:p w14:paraId="1D732D1E" w14:textId="77777777" w:rsidR="00097CB7" w:rsidRDefault="00097CB7" w:rsidP="00097CB7">
      <w:pPr>
        <w:tabs>
          <w:tab w:val="left" w:pos="1014"/>
        </w:tabs>
        <w:ind w:firstLine="567"/>
        <w:jc w:val="both"/>
        <w:rPr>
          <w:noProof w:val="0"/>
          <w:lang w:eastAsia="lt-LT"/>
        </w:rPr>
      </w:pPr>
      <w:r>
        <w:rPr>
          <w:noProof w:val="0"/>
          <w:color w:val="000000"/>
        </w:rPr>
        <w:t xml:space="preserve">13. </w:t>
      </w:r>
      <w:r>
        <w:rPr>
          <w:noProof w:val="0"/>
          <w:lang w:eastAsia="lt-LT"/>
        </w:rPr>
        <w:t>Laikino ugdymo įstaigos (grupės) uždarymo vasaros laikotarpiu, remonto darbų metu, ar tuo atveju, kai ugdymo įstaiga negali dirbti dėl kitų nenumatytų priežasčių ir tuo atveju, kai vaikas dėl ligos nelanko įstaigos visą mėnesį, pateikus gydymo įstaigos pažymą, atlyginimas už ugdymo sąlygų tenkinimą nemokamas.</w:t>
      </w:r>
    </w:p>
    <w:p w14:paraId="66968F45" w14:textId="77777777" w:rsidR="00097CB7" w:rsidRDefault="00097CB7" w:rsidP="00097CB7">
      <w:pPr>
        <w:ind w:firstLine="567"/>
        <w:jc w:val="both"/>
        <w:rPr>
          <w:noProof w:val="0"/>
          <w:lang w:eastAsia="lt-LT"/>
        </w:rPr>
      </w:pPr>
      <w:r>
        <w:rPr>
          <w:noProof w:val="0"/>
          <w:lang w:eastAsia="lt-LT"/>
        </w:rPr>
        <w:t xml:space="preserve">14. Vaiko vasaros atostogų metu (birželio - rugpjūčio mėn.) ugdymo įstaigos laikinai gali priimti kitų ugdymo įstaigų vaikus. Su laikinai priimtų vaikų tėvais (globėjais) sudaromos laikinos sutartys, kuriose numatoma, kad vaikų, ugdomų pagal  ikimokyklinio ir (ar) priešmokyklinio ugdymo programas, tėvai (globėjai) moka nustatytą atlyginimą (vienos dienos atlyginimą už maitinimą ir mėnesinį atlyginimą už ugdymo sąlygų tenkinimą). </w:t>
      </w:r>
    </w:p>
    <w:p w14:paraId="39032CD3" w14:textId="77777777" w:rsidR="00097CB7" w:rsidRDefault="00097CB7" w:rsidP="00097CB7">
      <w:pPr>
        <w:ind w:firstLine="567"/>
        <w:jc w:val="both"/>
        <w:rPr>
          <w:noProof w:val="0"/>
          <w:lang w:eastAsia="lt-LT"/>
        </w:rPr>
      </w:pPr>
    </w:p>
    <w:p w14:paraId="49DB5D90" w14:textId="77777777" w:rsidR="00097CB7" w:rsidRDefault="00097CB7" w:rsidP="00097CB7">
      <w:pPr>
        <w:pStyle w:val="BodyText"/>
        <w:ind w:firstLine="567"/>
        <w:jc w:val="center"/>
        <w:rPr>
          <w:b/>
          <w:caps/>
          <w:noProof w:val="0"/>
        </w:rPr>
      </w:pPr>
      <w:r>
        <w:rPr>
          <w:b/>
          <w:noProof w:val="0"/>
        </w:rPr>
        <w:t xml:space="preserve">III. </w:t>
      </w:r>
      <w:r>
        <w:rPr>
          <w:b/>
          <w:caps/>
          <w:noProof w:val="0"/>
        </w:rPr>
        <w:t>ATLYGINIMO lengvatų taikymas ir jas patvirtinančių</w:t>
      </w:r>
    </w:p>
    <w:p w14:paraId="7FA13F04" w14:textId="77777777" w:rsidR="00097CB7" w:rsidRDefault="00097CB7" w:rsidP="00097CB7">
      <w:pPr>
        <w:pStyle w:val="BodyText"/>
        <w:ind w:firstLine="567"/>
        <w:jc w:val="center"/>
        <w:rPr>
          <w:b/>
          <w:caps/>
          <w:noProof w:val="0"/>
        </w:rPr>
      </w:pPr>
      <w:r>
        <w:rPr>
          <w:b/>
          <w:caps/>
          <w:noProof w:val="0"/>
        </w:rPr>
        <w:t xml:space="preserve">dokumentų pateikimas </w:t>
      </w:r>
    </w:p>
    <w:p w14:paraId="67FB7742" w14:textId="77777777" w:rsidR="00097CB7" w:rsidRDefault="00097CB7" w:rsidP="00097CB7">
      <w:pPr>
        <w:pStyle w:val="BodyText"/>
        <w:ind w:firstLine="567"/>
        <w:jc w:val="center"/>
        <w:rPr>
          <w:b/>
          <w:caps/>
          <w:noProof w:val="0"/>
        </w:rPr>
      </w:pPr>
    </w:p>
    <w:p w14:paraId="351B1417" w14:textId="77777777" w:rsidR="00097CB7" w:rsidRDefault="00097CB7" w:rsidP="00097CB7">
      <w:pPr>
        <w:ind w:firstLine="567"/>
        <w:jc w:val="both"/>
        <w:rPr>
          <w:noProof w:val="0"/>
        </w:rPr>
      </w:pPr>
      <w:r>
        <w:rPr>
          <w:noProof w:val="0"/>
        </w:rPr>
        <w:t>15. Atlyginimo dydis už vaiko maitinimą mažinamas 100 procentų jeigu:</w:t>
      </w:r>
    </w:p>
    <w:p w14:paraId="6ADE8C85" w14:textId="77777777" w:rsidR="00097CB7" w:rsidRDefault="00097CB7" w:rsidP="00097CB7">
      <w:pPr>
        <w:ind w:firstLine="567"/>
        <w:jc w:val="both"/>
        <w:rPr>
          <w:noProof w:val="0"/>
        </w:rPr>
      </w:pPr>
      <w:r>
        <w:rPr>
          <w:noProof w:val="0"/>
        </w:rPr>
        <w:t>15.1. vaikui Šalčininkų rajono savivaldybės administracijos direktoriaus įsakymu skiriamas privalomas ikimokyklinis ugdymas;</w:t>
      </w:r>
    </w:p>
    <w:p w14:paraId="76C1C62B" w14:textId="77777777" w:rsidR="00097CB7" w:rsidRDefault="00097CB7" w:rsidP="00097CB7">
      <w:pPr>
        <w:pStyle w:val="BodyText"/>
        <w:tabs>
          <w:tab w:val="clear" w:pos="0"/>
          <w:tab w:val="left" w:pos="1296"/>
        </w:tabs>
        <w:ind w:firstLine="567"/>
        <w:rPr>
          <w:noProof w:val="0"/>
        </w:rPr>
      </w:pPr>
      <w:r>
        <w:rPr>
          <w:noProof w:val="0"/>
        </w:rPr>
        <w:t>15.2. šeima gauna socialinę pašalpą pagal Socialinės paramos ir sveikatos apsaugos skyriaus pateiktas pažymas.</w:t>
      </w:r>
    </w:p>
    <w:p w14:paraId="02DC6991" w14:textId="77777777" w:rsidR="00097CB7" w:rsidRDefault="00097CB7" w:rsidP="00097CB7">
      <w:pPr>
        <w:pStyle w:val="BodyText"/>
        <w:tabs>
          <w:tab w:val="clear" w:pos="0"/>
          <w:tab w:val="left" w:pos="-3420"/>
        </w:tabs>
        <w:ind w:firstLine="567"/>
        <w:rPr>
          <w:noProof w:val="0"/>
        </w:rPr>
      </w:pPr>
      <w:r>
        <w:rPr>
          <w:noProof w:val="0"/>
        </w:rPr>
        <w:t>16. Tėvų (globėjų) prašymu atlyginimo dydis už vaiko maitinimą ikimokyklinio ugdymo įstaigose, vaikų, ugdomų pagal ikimokyklinio ugdymo programą, mažinamas 50 procentų, jei pajamos vienam šeimos nariui neviršija 1,5 VRP dydžio ir:</w:t>
      </w:r>
    </w:p>
    <w:p w14:paraId="5CCAA296" w14:textId="77777777" w:rsidR="00097CB7" w:rsidRDefault="00097CB7" w:rsidP="00097CB7">
      <w:pPr>
        <w:pStyle w:val="BodyText"/>
        <w:tabs>
          <w:tab w:val="clear" w:pos="0"/>
          <w:tab w:val="left" w:pos="-3240"/>
        </w:tabs>
        <w:ind w:firstLine="567"/>
        <w:rPr>
          <w:noProof w:val="0"/>
        </w:rPr>
      </w:pPr>
      <w:r>
        <w:rPr>
          <w:noProof w:val="0"/>
        </w:rPr>
        <w:t>16.1. vaikas (vaikai) turi tik vieną iš tėvų:</w:t>
      </w:r>
    </w:p>
    <w:p w14:paraId="64CC3633" w14:textId="77777777" w:rsidR="00097CB7" w:rsidRDefault="00097CB7" w:rsidP="00097CB7">
      <w:pPr>
        <w:pStyle w:val="BodyText"/>
        <w:tabs>
          <w:tab w:val="clear" w:pos="0"/>
          <w:tab w:val="left" w:pos="-3240"/>
        </w:tabs>
        <w:ind w:firstLine="567"/>
        <w:rPr>
          <w:noProof w:val="0"/>
        </w:rPr>
      </w:pPr>
      <w:r>
        <w:rPr>
          <w:noProof w:val="0"/>
        </w:rPr>
        <w:t xml:space="preserve">16.1.1. jeigu vienas iš vaiko tėvų yra miręs (pateikia mirties įrašą liudijantį išrašą, šeimos sudėties pažymą); </w:t>
      </w:r>
    </w:p>
    <w:p w14:paraId="09482DFA" w14:textId="77777777" w:rsidR="00097CB7" w:rsidRDefault="00097CB7" w:rsidP="00097CB7">
      <w:pPr>
        <w:pStyle w:val="BodyText"/>
        <w:tabs>
          <w:tab w:val="clear" w:pos="0"/>
          <w:tab w:val="left" w:pos="-3240"/>
        </w:tabs>
        <w:ind w:firstLine="567"/>
        <w:rPr>
          <w:noProof w:val="0"/>
        </w:rPr>
      </w:pPr>
      <w:r>
        <w:rPr>
          <w:noProof w:val="0"/>
        </w:rPr>
        <w:t>16.1.2. jeigu vienas iš vaiko tėvų nenurodytas vaiko gimimo įrašą liudijančiame išraše (vienas iš tėvų pateikia šeimos sudėties pažymą ir gimimo įrašą liudijančio išrašo kopiją);</w:t>
      </w:r>
    </w:p>
    <w:p w14:paraId="3118956E" w14:textId="77777777" w:rsidR="00097CB7" w:rsidRDefault="00097CB7" w:rsidP="00097CB7">
      <w:pPr>
        <w:pStyle w:val="BodyText"/>
        <w:tabs>
          <w:tab w:val="clear" w:pos="0"/>
          <w:tab w:val="left" w:pos="-3240"/>
        </w:tabs>
        <w:ind w:firstLine="567"/>
        <w:rPr>
          <w:noProof w:val="0"/>
        </w:rPr>
      </w:pPr>
      <w:r>
        <w:rPr>
          <w:noProof w:val="0"/>
        </w:rPr>
        <w:t>16.1.3. vienas iš vaiko tėvų teismo pripažintas dingusiu be žinios ar nežinia kur esančiu, teismo pripažintas neveiksniu arba atlieka laisvės atėmimo bausmę pataisos įstaigose (pateikia šeimos sudėties pažymą ir teismo sprendimo kopiją ar pažymą iš įkalinimo įstaigos);</w:t>
      </w:r>
    </w:p>
    <w:p w14:paraId="17296CFD" w14:textId="77777777" w:rsidR="00097CB7" w:rsidRDefault="00097CB7" w:rsidP="00097CB7">
      <w:pPr>
        <w:pStyle w:val="BodyText"/>
        <w:tabs>
          <w:tab w:val="clear" w:pos="0"/>
          <w:tab w:val="left" w:pos="-3240"/>
        </w:tabs>
        <w:ind w:firstLine="567"/>
        <w:rPr>
          <w:noProof w:val="0"/>
        </w:rPr>
      </w:pPr>
      <w:r>
        <w:rPr>
          <w:noProof w:val="0"/>
        </w:rPr>
        <w:t xml:space="preserve">16.1.4. tėvai išsiskyrę, vaiką augina vienas iš tėvų (pateikia ištuokos įrašą liudijantį išrašą, šeimos sudėties pažymą, kartą per 3 mėnesius pažymą iš antstolio apie teismo sprendimo nevykdymą dėl lėšų skyrimo vaikui išlaikyti); </w:t>
      </w:r>
    </w:p>
    <w:p w14:paraId="2B46D916" w14:textId="77777777" w:rsidR="00097CB7" w:rsidRDefault="00097CB7" w:rsidP="00097CB7">
      <w:pPr>
        <w:pStyle w:val="BodyText"/>
        <w:tabs>
          <w:tab w:val="clear" w:pos="0"/>
          <w:tab w:val="left" w:pos="-3240"/>
        </w:tabs>
        <w:ind w:firstLine="567"/>
        <w:rPr>
          <w:noProof w:val="0"/>
        </w:rPr>
      </w:pPr>
      <w:r>
        <w:rPr>
          <w:noProof w:val="0"/>
        </w:rPr>
        <w:t>16.2. vaikas auga šeimoje, kuri Šalčininkų rajono savivaldybės administracijos direktoriaus įsakymu įrašyta į socialinės rizikos šeimų, auginančių vaikų sąrašą, pateikus iš Šalčininkų rajono savivaldybės administracijos įrodančius dokumentus;</w:t>
      </w:r>
    </w:p>
    <w:p w14:paraId="5802FD27" w14:textId="77777777" w:rsidR="00097CB7" w:rsidRDefault="00097CB7" w:rsidP="00097CB7">
      <w:pPr>
        <w:pStyle w:val="BodyText"/>
        <w:tabs>
          <w:tab w:val="clear" w:pos="0"/>
          <w:tab w:val="left" w:pos="1296"/>
        </w:tabs>
        <w:ind w:firstLine="567"/>
        <w:rPr>
          <w:noProof w:val="0"/>
        </w:rPr>
      </w:pPr>
      <w:r>
        <w:rPr>
          <w:noProof w:val="0"/>
        </w:rPr>
        <w:t>16.3. šeima augina tris ir daugiau vaikų iki 18 metų arba vyresnių, kurie mokosi bendrojo ugdymo mokykloje pagal nuosekliojo mokymosi programą, pateikus šeimos sudėties pažymą ir pažymą iš mokymosi įstaigos rugsėjo ir vasario mėn.;</w:t>
      </w:r>
    </w:p>
    <w:p w14:paraId="05B6AB0C" w14:textId="77777777" w:rsidR="00097CB7" w:rsidRDefault="00097CB7" w:rsidP="00097CB7">
      <w:pPr>
        <w:pStyle w:val="BodyText"/>
        <w:tabs>
          <w:tab w:val="clear" w:pos="0"/>
          <w:tab w:val="left" w:pos="1296"/>
        </w:tabs>
        <w:ind w:firstLine="567"/>
        <w:rPr>
          <w:noProof w:val="0"/>
        </w:rPr>
      </w:pPr>
      <w:r>
        <w:rPr>
          <w:noProof w:val="0"/>
        </w:rPr>
        <w:t>16.4. kai vienas iš tėvų atlieka privalomąją pradinę karo tarnybą, pateikus tai patvirtinančią pažymą;</w:t>
      </w:r>
    </w:p>
    <w:p w14:paraId="4BCC91B9" w14:textId="77777777" w:rsidR="00097CB7" w:rsidRDefault="00097CB7" w:rsidP="00097CB7">
      <w:pPr>
        <w:pStyle w:val="BodyText"/>
        <w:tabs>
          <w:tab w:val="clear" w:pos="0"/>
          <w:tab w:val="left" w:pos="1296"/>
        </w:tabs>
        <w:ind w:firstLine="567"/>
        <w:rPr>
          <w:noProof w:val="0"/>
        </w:rPr>
      </w:pPr>
      <w:r>
        <w:rPr>
          <w:noProof w:val="0"/>
        </w:rPr>
        <w:lastRenderedPageBreak/>
        <w:t>16.5. kai vaikas auga moksleivių ar studentų šeimoje, kurioje vienas iš tėvų mokosi mokymo įstaigos dieniniame skyriuje, pateikus pažymas apie mokslo tęsimą rugsėjo ir vasario mėnesiais.</w:t>
      </w:r>
    </w:p>
    <w:p w14:paraId="01FF400D" w14:textId="77777777" w:rsidR="00097CB7" w:rsidRDefault="00097CB7" w:rsidP="00097CB7">
      <w:pPr>
        <w:pStyle w:val="BodyText"/>
        <w:tabs>
          <w:tab w:val="clear" w:pos="0"/>
          <w:tab w:val="left" w:pos="1296"/>
        </w:tabs>
        <w:ind w:firstLine="567"/>
        <w:rPr>
          <w:noProof w:val="0"/>
        </w:rPr>
      </w:pPr>
      <w:r>
        <w:rPr>
          <w:noProof w:val="0"/>
        </w:rPr>
        <w:t>17. Tėvams (globėjams) taikoma tik viena iš šio Aprašo 9, 15, 16 punktuose išvardintų lengvatų, ją tėvai (globėjai) turi pasirinkti ir nurodyti savo prašyme.</w:t>
      </w:r>
    </w:p>
    <w:p w14:paraId="3848DE08" w14:textId="77777777" w:rsidR="00097CB7" w:rsidRDefault="00097CB7" w:rsidP="00097CB7">
      <w:pPr>
        <w:pStyle w:val="BodyText"/>
        <w:tabs>
          <w:tab w:val="clear" w:pos="0"/>
          <w:tab w:val="left" w:pos="1296"/>
        </w:tabs>
        <w:ind w:firstLine="567"/>
        <w:rPr>
          <w:noProof w:val="0"/>
        </w:rPr>
      </w:pPr>
      <w:r>
        <w:rPr>
          <w:noProof w:val="0"/>
        </w:rPr>
        <w:t>18. Leisti mažinti atlyginimo už vaikų maitinimą ugdymo įstaigose dydį, jei dalis maitinimo išlaidų padengiama teikiant daržoves, vaisius iš asmeninių ūkių ar bendrovių, o maisto produktų tiekimo tvarka suderinta su Valstybinės maisto ir veterinarijos tarnybos Šalčininkų filialu.</w:t>
      </w:r>
    </w:p>
    <w:p w14:paraId="5E7AB24C" w14:textId="77777777" w:rsidR="00097CB7" w:rsidRDefault="00097CB7" w:rsidP="00097CB7">
      <w:pPr>
        <w:suppressAutoHyphens/>
        <w:ind w:firstLine="567"/>
        <w:jc w:val="both"/>
        <w:rPr>
          <w:noProof w:val="0"/>
        </w:rPr>
      </w:pPr>
      <w:r>
        <w:rPr>
          <w:noProof w:val="0"/>
          <w:kern w:val="2"/>
          <w:lang w:eastAsia="ar-SA"/>
        </w:rPr>
        <w:t>19. Dokumentus, reikalingus atlyginimo</w:t>
      </w:r>
      <w:r>
        <w:rPr>
          <w:b/>
          <w:noProof w:val="0"/>
          <w:kern w:val="2"/>
          <w:lang w:eastAsia="ar-SA"/>
        </w:rPr>
        <w:t xml:space="preserve"> </w:t>
      </w:r>
      <w:r>
        <w:rPr>
          <w:noProof w:val="0"/>
          <w:kern w:val="2"/>
          <w:lang w:eastAsia="ar-SA"/>
        </w:rPr>
        <w:t xml:space="preserve">lengvatai gauti (pažymas apie priskaičiuotą ir išmokėtą darbo užmokestį ir kitas gautas pajamas), tėvai (globėjai) kartu su prašymu taikyti lengvatą pateikia priimant vaiką į grupę arba pasikeitus aplinkybėms. Jie atsako už pateikiamų dokumentų teisingumą. Jei tėvai laiku nepateikia reikiamų dokumentų, atlyginimas skaičiuojamas bendrąja tvarka. Lengvata taikoma nuo pirmos dienos, kai vaikas įgyja teisę į lengvatą. </w:t>
      </w:r>
      <w:r>
        <w:rPr>
          <w:caps/>
          <w:noProof w:val="0"/>
        </w:rPr>
        <w:t>u</w:t>
      </w:r>
      <w:r>
        <w:rPr>
          <w:noProof w:val="0"/>
        </w:rPr>
        <w:t>ž praėjusį laikotarpį mokestis neperskaičiuojamas, išskyrus socialiai remtinas šeimas.</w:t>
      </w:r>
    </w:p>
    <w:p w14:paraId="2416F2D7" w14:textId="77777777" w:rsidR="00097CB7" w:rsidRDefault="00097CB7" w:rsidP="00097CB7">
      <w:pPr>
        <w:suppressAutoHyphens/>
        <w:ind w:firstLine="567"/>
        <w:jc w:val="both"/>
        <w:rPr>
          <w:bCs/>
          <w:noProof w:val="0"/>
          <w:kern w:val="2"/>
          <w:lang w:eastAsia="ar-SA"/>
        </w:rPr>
      </w:pPr>
      <w:r>
        <w:rPr>
          <w:noProof w:val="0"/>
        </w:rPr>
        <w:t>20. Atlyginimo už maitinimą lengvatos taikymas įforminamas ugdymo įstaigos vadovo įsakymu.</w:t>
      </w:r>
    </w:p>
    <w:p w14:paraId="1F6EE4CB" w14:textId="77777777" w:rsidR="00097CB7" w:rsidRDefault="00097CB7" w:rsidP="00097CB7">
      <w:pPr>
        <w:pStyle w:val="BodyText"/>
        <w:tabs>
          <w:tab w:val="left" w:pos="-3240"/>
        </w:tabs>
        <w:ind w:firstLine="567"/>
        <w:rPr>
          <w:noProof w:val="0"/>
        </w:rPr>
      </w:pPr>
      <w:r>
        <w:rPr>
          <w:noProof w:val="0"/>
        </w:rPr>
        <w:t>21. Paaiškėjus apie neteisėtą naudojimąsi lengvata, atlyginimai yra perskaičiuojami ir sumokami per vieną mėnesį.</w:t>
      </w:r>
    </w:p>
    <w:p w14:paraId="7C4C0C8B" w14:textId="77777777" w:rsidR="00097CB7" w:rsidRDefault="00097CB7" w:rsidP="00097CB7">
      <w:pPr>
        <w:pStyle w:val="BodyText"/>
        <w:tabs>
          <w:tab w:val="left" w:pos="-3240"/>
        </w:tabs>
        <w:ind w:firstLine="567"/>
        <w:rPr>
          <w:noProof w:val="0"/>
        </w:rPr>
      </w:pPr>
      <w:r>
        <w:rPr>
          <w:noProof w:val="0"/>
        </w:rPr>
        <w:t>22. Netekus teisės į lengvatą, tėvai (globėjai) apie tai praneša ugdymo įstaigos direktoriui. Kas pusmetį ugdymo įstaigos direktorius lengvatų gavėjų sąrašus derina su Socialinės paramos ir sveikatos apsaugos skyriaus specialistais.</w:t>
      </w:r>
    </w:p>
    <w:p w14:paraId="0C8A37AC" w14:textId="77777777" w:rsidR="00097CB7" w:rsidRDefault="00097CB7" w:rsidP="00097CB7">
      <w:pPr>
        <w:pStyle w:val="BodyText"/>
        <w:tabs>
          <w:tab w:val="left" w:pos="-3240"/>
        </w:tabs>
        <w:ind w:firstLine="567"/>
        <w:rPr>
          <w:noProof w:val="0"/>
        </w:rPr>
      </w:pPr>
      <w:r>
        <w:rPr>
          <w:noProof w:val="0"/>
        </w:rPr>
        <w:t>23. Už ugdymo sąlygų tenkinimą (Aprašo 3.2. punktas) mėnesiniam mokesčiui vaikų tėvams (globėjams) lengvatos netaikomos.</w:t>
      </w:r>
    </w:p>
    <w:p w14:paraId="2D8668AC" w14:textId="77777777" w:rsidR="00097CB7" w:rsidRDefault="00097CB7" w:rsidP="00097CB7">
      <w:pPr>
        <w:pStyle w:val="BodyText"/>
        <w:tabs>
          <w:tab w:val="left" w:pos="-3240"/>
        </w:tabs>
        <w:ind w:firstLine="567"/>
        <w:rPr>
          <w:noProof w:val="0"/>
          <w:sz w:val="20"/>
          <w:szCs w:val="20"/>
        </w:rPr>
      </w:pPr>
    </w:p>
    <w:p w14:paraId="186A6840" w14:textId="77777777" w:rsidR="00097CB7" w:rsidRDefault="00097CB7" w:rsidP="00097CB7">
      <w:pPr>
        <w:pStyle w:val="BodyText"/>
        <w:ind w:firstLine="567"/>
        <w:jc w:val="center"/>
        <w:rPr>
          <w:b/>
          <w:noProof w:val="0"/>
        </w:rPr>
      </w:pPr>
      <w:r>
        <w:rPr>
          <w:b/>
          <w:noProof w:val="0"/>
        </w:rPr>
        <w:t>IV. BAIGIAMOSIOS NUOSTATOS</w:t>
      </w:r>
    </w:p>
    <w:p w14:paraId="452E29F4" w14:textId="77777777" w:rsidR="00097CB7" w:rsidRDefault="00097CB7" w:rsidP="00097CB7">
      <w:pPr>
        <w:pStyle w:val="BodyText"/>
        <w:ind w:firstLine="567"/>
        <w:jc w:val="center"/>
        <w:rPr>
          <w:b/>
          <w:noProof w:val="0"/>
          <w:sz w:val="20"/>
          <w:szCs w:val="20"/>
        </w:rPr>
      </w:pPr>
    </w:p>
    <w:p w14:paraId="170C5327" w14:textId="77777777" w:rsidR="00097CB7" w:rsidRDefault="00097CB7" w:rsidP="00097CB7">
      <w:pPr>
        <w:pStyle w:val="BodyText"/>
        <w:ind w:firstLine="567"/>
        <w:rPr>
          <w:noProof w:val="0"/>
        </w:rPr>
      </w:pPr>
      <w:r>
        <w:rPr>
          <w:noProof w:val="0"/>
        </w:rPr>
        <w:t>24. Atlyginimas už vaiko maitinimą ir ugdymo sąlygų tenkinimą Šalčininkų rajono savivaldybės ugdymo įstaigose, įgyvendinančiose ikimokyklinio ir priešmokyklinio ugdymo programas, mokamas už praėjusį mėnesį ir turi būti sumokėtas iki kito mėnesio 20 dienos.</w:t>
      </w:r>
    </w:p>
    <w:p w14:paraId="4EDECD05" w14:textId="77777777" w:rsidR="00097CB7" w:rsidRDefault="00097CB7" w:rsidP="00097CB7">
      <w:pPr>
        <w:pStyle w:val="BodyText"/>
        <w:tabs>
          <w:tab w:val="left" w:pos="-3240"/>
        </w:tabs>
        <w:ind w:firstLine="567"/>
        <w:rPr>
          <w:noProof w:val="0"/>
        </w:rPr>
      </w:pPr>
      <w:r>
        <w:rPr>
          <w:noProof w:val="0"/>
        </w:rPr>
        <w:t xml:space="preserve">25. Už atlyginimų surinkimą yra atsakingas Šalčininkų rajono savivaldybės ugdymo įstaigos direktorius ar jo įgaliotas asmuo. </w:t>
      </w:r>
    </w:p>
    <w:p w14:paraId="546C0817" w14:textId="77777777" w:rsidR="00097CB7" w:rsidRDefault="00097CB7" w:rsidP="00097CB7">
      <w:pPr>
        <w:pStyle w:val="BodyText"/>
        <w:tabs>
          <w:tab w:val="left" w:pos="-3240"/>
        </w:tabs>
        <w:ind w:firstLine="567"/>
        <w:rPr>
          <w:noProof w:val="0"/>
        </w:rPr>
      </w:pPr>
      <w:r>
        <w:rPr>
          <w:noProof w:val="0"/>
        </w:rPr>
        <w:t>26. Jeigu dėl nepateisinamų priežasčių atlyginimas nesumokamas ilgiau nei vieną mėnesį, ikimokyklinio ugdymo įstaigos vadovas turi teisę išbraukti vaiką iš ugdymo įstaigos sąrašų, prieš mėnesį raštu įspėjęs vaiko tėvus (globėjus).</w:t>
      </w:r>
    </w:p>
    <w:p w14:paraId="4F7F3AF0" w14:textId="77777777" w:rsidR="00097CB7" w:rsidRDefault="00097CB7" w:rsidP="00097CB7">
      <w:pPr>
        <w:ind w:firstLine="567"/>
        <w:jc w:val="both"/>
        <w:rPr>
          <w:noProof w:val="0"/>
        </w:rPr>
      </w:pPr>
      <w:r>
        <w:rPr>
          <w:noProof w:val="0"/>
        </w:rPr>
        <w:t>27. Mokėjimų skolos iš tėvų (globėjų) išieškomos Lietuvos Respublikos teisės aktų nustatyta tvarka.</w:t>
      </w:r>
    </w:p>
    <w:p w14:paraId="5F04E832" w14:textId="77777777" w:rsidR="00097CB7" w:rsidRDefault="00097CB7" w:rsidP="00097CB7">
      <w:pPr>
        <w:suppressAutoHyphens/>
        <w:ind w:firstLine="567"/>
        <w:jc w:val="both"/>
        <w:rPr>
          <w:noProof w:val="0"/>
          <w:kern w:val="2"/>
          <w:lang w:eastAsia="lt-LT"/>
        </w:rPr>
      </w:pPr>
      <w:r>
        <w:rPr>
          <w:noProof w:val="0"/>
        </w:rPr>
        <w:t>28.</w:t>
      </w:r>
      <w:r>
        <w:rPr>
          <w:noProof w:val="0"/>
          <w:kern w:val="2"/>
          <w:lang w:eastAsia="ar-SA"/>
        </w:rPr>
        <w:t xml:space="preserve"> Surinktas mokestis už vaikų, ugdomų pagal ikimokyklinio ir (ar) priešmokyklinio ugdymo programas, maitinimą turi būti skiriamas </w:t>
      </w:r>
      <w:r>
        <w:rPr>
          <w:noProof w:val="0"/>
          <w:kern w:val="2"/>
          <w:lang w:eastAsia="lt-LT"/>
        </w:rPr>
        <w:t>vaikų maitinimui (maisto produktams įsigyti).</w:t>
      </w:r>
    </w:p>
    <w:p w14:paraId="5A4CAC4A" w14:textId="77777777" w:rsidR="00097CB7" w:rsidRDefault="00097CB7" w:rsidP="00097CB7">
      <w:pPr>
        <w:suppressAutoHyphens/>
        <w:ind w:firstLine="567"/>
        <w:jc w:val="both"/>
        <w:rPr>
          <w:noProof w:val="0"/>
          <w:kern w:val="2"/>
          <w:lang w:eastAsia="lt-LT"/>
        </w:rPr>
      </w:pPr>
      <w:r>
        <w:rPr>
          <w:noProof w:val="0"/>
          <w:kern w:val="2"/>
          <w:lang w:eastAsia="lt-LT"/>
        </w:rPr>
        <w:t xml:space="preserve">29. </w:t>
      </w:r>
      <w:r>
        <w:rPr>
          <w:noProof w:val="0"/>
          <w:kern w:val="2"/>
          <w:lang w:eastAsia="ar-SA"/>
        </w:rPr>
        <w:t xml:space="preserve">Mokestis už ugdymo sąlygų tenkinimą turi būti panaudotas tikslingai, pagal šio mokesčio naudojimo įstaigoje tvarkos aprašą, patvirtintą vadovo įsakymu ir suderintą su įstaigos taryba. </w:t>
      </w:r>
    </w:p>
    <w:p w14:paraId="4A7A82D3" w14:textId="77777777" w:rsidR="00097CB7" w:rsidRDefault="00097CB7" w:rsidP="00097CB7">
      <w:pPr>
        <w:suppressAutoHyphens/>
        <w:ind w:firstLine="567"/>
        <w:jc w:val="both"/>
        <w:rPr>
          <w:noProof w:val="0"/>
          <w:kern w:val="2"/>
          <w:lang w:eastAsia="lt-LT"/>
        </w:rPr>
      </w:pPr>
      <w:r>
        <w:rPr>
          <w:noProof w:val="0"/>
          <w:kern w:val="2"/>
          <w:lang w:eastAsia="lt-LT"/>
        </w:rPr>
        <w:t>30.</w:t>
      </w:r>
      <w:r>
        <w:rPr>
          <w:noProof w:val="0"/>
          <w:kern w:val="2"/>
          <w:lang w:eastAsia="ar-SA"/>
        </w:rPr>
        <w:t xml:space="preserve"> Savanoriška parama įstaigai gali būti teikiama remiantis Lietuvos Respublikos labdaros ir paramos įstatymu.</w:t>
      </w:r>
    </w:p>
    <w:p w14:paraId="58F9C0BA" w14:textId="77777777" w:rsidR="00097CB7" w:rsidRDefault="00097CB7" w:rsidP="00097CB7">
      <w:pPr>
        <w:ind w:firstLine="567"/>
        <w:jc w:val="both"/>
        <w:rPr>
          <w:noProof w:val="0"/>
        </w:rPr>
      </w:pPr>
      <w:r>
        <w:rPr>
          <w:noProof w:val="0"/>
        </w:rPr>
        <w:t>31. Aprašas skelbiamas Šalčininkų r. savivaldybės ir ikimokyklinį ir (ar) priešmokyklinį ugdymą organizuojančių ugdymo įstaigų interneto svetainėse.</w:t>
      </w:r>
    </w:p>
    <w:p w14:paraId="006384E1" w14:textId="77777777" w:rsidR="00097CB7" w:rsidRDefault="00097CB7" w:rsidP="00097CB7">
      <w:pPr>
        <w:ind w:firstLine="567"/>
        <w:jc w:val="both"/>
        <w:rPr>
          <w:noProof w:val="0"/>
          <w:lang w:eastAsia="lt-LT"/>
        </w:rPr>
      </w:pPr>
      <w:r>
        <w:rPr>
          <w:noProof w:val="0"/>
        </w:rPr>
        <w:t xml:space="preserve">32. </w:t>
      </w:r>
      <w:r>
        <w:rPr>
          <w:noProof w:val="0"/>
          <w:lang w:eastAsia="lt-LT"/>
        </w:rPr>
        <w:t>Aprašo vykdymo kontrolę atlieka Šalčininkų rajono savivaldybės administracijos Biudžeto ir finansų skyrius, Švietimo įstaigų apskaitos skyrius ir Švietimo ir sporto skyrius.</w:t>
      </w:r>
    </w:p>
    <w:p w14:paraId="04ED4F09" w14:textId="6336A68A" w:rsidR="00097CB7" w:rsidRDefault="00097CB7" w:rsidP="00097CB7">
      <w:pPr>
        <w:pStyle w:val="Header"/>
        <w:tabs>
          <w:tab w:val="clear" w:pos="4819"/>
          <w:tab w:val="clear" w:pos="9638"/>
        </w:tabs>
        <w:jc w:val="center"/>
        <w:rPr>
          <w:noProof w:val="0"/>
        </w:rPr>
      </w:pPr>
      <w:r>
        <w:rPr>
          <w:noProof w:val="0"/>
        </w:rPr>
        <w:t>_______________________________</w:t>
      </w:r>
    </w:p>
    <w:p w14:paraId="429FEB8D" w14:textId="5C7B7841" w:rsidR="00097CB7" w:rsidRDefault="00097CB7" w:rsidP="00097CB7">
      <w:pPr>
        <w:pStyle w:val="Header"/>
        <w:tabs>
          <w:tab w:val="clear" w:pos="4819"/>
          <w:tab w:val="clear" w:pos="9638"/>
        </w:tabs>
        <w:jc w:val="center"/>
        <w:rPr>
          <w:noProof w:val="0"/>
        </w:rPr>
      </w:pPr>
    </w:p>
    <w:p w14:paraId="07C12D95" w14:textId="77777777" w:rsidR="00097CB7" w:rsidRDefault="00097CB7" w:rsidP="00097CB7">
      <w:pPr>
        <w:pStyle w:val="Header"/>
        <w:tabs>
          <w:tab w:val="clear" w:pos="4819"/>
          <w:tab w:val="clear" w:pos="9638"/>
        </w:tabs>
        <w:jc w:val="center"/>
        <w:rPr>
          <w:noProof w:val="0"/>
        </w:rPr>
      </w:pPr>
    </w:p>
    <w:tbl>
      <w:tblPr>
        <w:tblW w:w="9464" w:type="dxa"/>
        <w:tblInd w:w="-106" w:type="dxa"/>
        <w:tblLayout w:type="fixed"/>
        <w:tblLook w:val="0000" w:firstRow="0" w:lastRow="0" w:firstColumn="0" w:lastColumn="0" w:noHBand="0" w:noVBand="0"/>
      </w:tblPr>
      <w:tblGrid>
        <w:gridCol w:w="6768"/>
        <w:gridCol w:w="2696"/>
      </w:tblGrid>
      <w:tr w:rsidR="002351EF" w14:paraId="56EE830D" w14:textId="77777777">
        <w:tc>
          <w:tcPr>
            <w:tcW w:w="6768" w:type="dxa"/>
          </w:tcPr>
          <w:p w14:paraId="56EE830B" w14:textId="47EA4B32" w:rsidR="002351EF" w:rsidRDefault="00097CB7" w:rsidP="00462E71">
            <w:fldSimple w:instr=" DOCPROPERTY  DLX:abs_gov_DokPasirasancioAsmensPareigos:Title  \* MERGEFORMAT ">
              <w:r>
                <w:t>Meras</w:t>
              </w:r>
            </w:fldSimple>
          </w:p>
        </w:tc>
        <w:tc>
          <w:tcPr>
            <w:tcW w:w="2696" w:type="dxa"/>
          </w:tcPr>
          <w:p w14:paraId="56EE830C" w14:textId="5B64B814" w:rsidR="002351EF" w:rsidRDefault="00097CB7" w:rsidP="009305A9">
            <w:fldSimple w:instr=" DOCPROPERTY  DLX:abs_gov_DokumentaPasirasantisAsmuo:Title  \* MERGEFORMAT ">
              <w:r>
                <w:t>Zdzislav Palevič</w:t>
              </w:r>
            </w:fldSimple>
          </w:p>
        </w:tc>
      </w:tr>
    </w:tbl>
    <w:p w14:paraId="56EE830E" w14:textId="77777777" w:rsidR="002351EF" w:rsidRDefault="002351EF" w:rsidP="00E012C4"/>
    <w:sectPr w:rsidR="002351EF" w:rsidSect="0024756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5C870" w14:textId="77777777" w:rsidR="005468AF" w:rsidRDefault="005468AF">
      <w:r>
        <w:separator/>
      </w:r>
    </w:p>
  </w:endnote>
  <w:endnote w:type="continuationSeparator" w:id="0">
    <w:p w14:paraId="611E61F8" w14:textId="77777777" w:rsidR="005468AF" w:rsidRDefault="0054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EA635" w14:textId="77777777" w:rsidR="005468AF" w:rsidRDefault="005468AF">
      <w:r>
        <w:separator/>
      </w:r>
    </w:p>
  </w:footnote>
  <w:footnote w:type="continuationSeparator" w:id="0">
    <w:p w14:paraId="2962C9FF" w14:textId="77777777" w:rsidR="005468AF" w:rsidRDefault="00546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1">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1">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5">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6">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0"/>
    <w:lvlOverride w:ilvl="0">
      <w:startOverride w:val="1"/>
    </w:lvlOverride>
  </w:num>
  <w:num w:numId="3">
    <w:abstractNumId w:val="21"/>
  </w:num>
  <w:num w:numId="4">
    <w:abstractNumId w:val="11"/>
  </w:num>
  <w:num w:numId="5">
    <w:abstractNumId w:val="26"/>
  </w:num>
  <w:num w:numId="6">
    <w:abstractNumId w:val="2"/>
  </w:num>
  <w:num w:numId="7">
    <w:abstractNumId w:val="10"/>
  </w:num>
  <w:num w:numId="8">
    <w:abstractNumId w:val="1"/>
  </w:num>
  <w:num w:numId="9">
    <w:abstractNumId w:val="19"/>
  </w:num>
  <w:num w:numId="10">
    <w:abstractNumId w:val="25"/>
  </w:num>
  <w:num w:numId="11">
    <w:abstractNumId w:val="17"/>
  </w:num>
  <w:num w:numId="12">
    <w:abstractNumId w:val="24"/>
  </w:num>
  <w:num w:numId="13">
    <w:abstractNumId w:val="0"/>
  </w:num>
  <w:num w:numId="14">
    <w:abstractNumId w:val="3"/>
  </w:num>
  <w:num w:numId="15">
    <w:abstractNumId w:val="15"/>
  </w:num>
  <w:num w:numId="16">
    <w:abstractNumId w:val="9"/>
  </w:num>
  <w:num w:numId="17">
    <w:abstractNumId w:val="16"/>
  </w:num>
  <w:num w:numId="18">
    <w:abstractNumId w:val="18"/>
  </w:num>
  <w:num w:numId="19">
    <w:abstractNumId w:val="8"/>
  </w:num>
  <w:num w:numId="20">
    <w:abstractNumId w:val="14"/>
  </w:num>
  <w:num w:numId="21">
    <w:abstractNumId w:val="23"/>
  </w:num>
  <w:num w:numId="22">
    <w:abstractNumId w:val="22"/>
  </w:num>
  <w:num w:numId="23">
    <w:abstractNumId w:val="13"/>
  </w:num>
  <w:num w:numId="24">
    <w:abstractNumId w:val="7"/>
  </w:num>
  <w:num w:numId="25">
    <w:abstractNumId w:val="5"/>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97CB7"/>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51EF"/>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A740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C03"/>
    <w:rsid w:val="00406DFF"/>
    <w:rsid w:val="00407912"/>
    <w:rsid w:val="004122CE"/>
    <w:rsid w:val="004128D4"/>
    <w:rsid w:val="004130A8"/>
    <w:rsid w:val="00417094"/>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B0B"/>
    <w:rsid w:val="00522DDB"/>
    <w:rsid w:val="00523C51"/>
    <w:rsid w:val="00525151"/>
    <w:rsid w:val="00530307"/>
    <w:rsid w:val="00531721"/>
    <w:rsid w:val="00531744"/>
    <w:rsid w:val="00531D3E"/>
    <w:rsid w:val="005324C9"/>
    <w:rsid w:val="00536834"/>
    <w:rsid w:val="005406DC"/>
    <w:rsid w:val="00541C44"/>
    <w:rsid w:val="00544D0B"/>
    <w:rsid w:val="005468AF"/>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A5E"/>
    <w:rsid w:val="007D7530"/>
    <w:rsid w:val="007D75BA"/>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4C04"/>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3812"/>
    <w:rsid w:val="00C144F5"/>
    <w:rsid w:val="00C154F2"/>
    <w:rsid w:val="00C16C23"/>
    <w:rsid w:val="00C20290"/>
    <w:rsid w:val="00C207DB"/>
    <w:rsid w:val="00C219FB"/>
    <w:rsid w:val="00C21A7B"/>
    <w:rsid w:val="00C22B2D"/>
    <w:rsid w:val="00C2473F"/>
    <w:rsid w:val="00C310EF"/>
    <w:rsid w:val="00C351EB"/>
    <w:rsid w:val="00C370E7"/>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195"/>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E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465C"/>
    <w:rPr>
      <w:noProof/>
      <w:sz w:val="24"/>
      <w:szCs w:val="24"/>
      <w:lang w:eastAsia="en-US"/>
    </w:rPr>
  </w:style>
  <w:style w:type="paragraph" w:styleId="Heading1">
    <w:name w:val="heading 1"/>
    <w:basedOn w:val="Normal"/>
    <w:next w:val="Normal"/>
    <w:link w:val="Heading1Char"/>
    <w:uiPriority w:val="99"/>
    <w:qFormat/>
    <w:rsid w:val="00BD465C"/>
    <w:pPr>
      <w:keepNext/>
      <w:tabs>
        <w:tab w:val="left" w:pos="1134"/>
      </w:tabs>
      <w:outlineLvl w:val="0"/>
    </w:pPr>
  </w:style>
  <w:style w:type="paragraph" w:styleId="Heading3">
    <w:name w:val="heading 3"/>
    <w:basedOn w:val="Normal"/>
    <w:next w:val="Normal"/>
    <w:link w:val="Heading3Char"/>
    <w:uiPriority w:val="99"/>
    <w:qFormat/>
    <w:rsid w:val="00804B5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804B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0195"/>
    <w:rPr>
      <w:rFonts w:ascii="Cambria" w:hAnsi="Cambria" w:cs="Cambria"/>
      <w:b/>
      <w:bCs/>
      <w:noProof/>
      <w:kern w:val="32"/>
      <w:sz w:val="32"/>
      <w:szCs w:val="32"/>
      <w:lang w:eastAsia="en-US"/>
    </w:rPr>
  </w:style>
  <w:style w:type="character" w:customStyle="1" w:styleId="Heading3Char">
    <w:name w:val="Heading 3 Char"/>
    <w:basedOn w:val="DefaultParagraphFont"/>
    <w:link w:val="Heading3"/>
    <w:uiPriority w:val="99"/>
    <w:semiHidden/>
    <w:locked/>
    <w:rsid w:val="00F80195"/>
    <w:rPr>
      <w:rFonts w:ascii="Cambria" w:hAnsi="Cambria" w:cs="Cambria"/>
      <w:b/>
      <w:bCs/>
      <w:noProof/>
      <w:sz w:val="26"/>
      <w:szCs w:val="26"/>
      <w:lang w:eastAsia="en-US"/>
    </w:rPr>
  </w:style>
  <w:style w:type="character" w:customStyle="1" w:styleId="Heading5Char">
    <w:name w:val="Heading 5 Char"/>
    <w:basedOn w:val="DefaultParagraphFont"/>
    <w:link w:val="Heading5"/>
    <w:uiPriority w:val="99"/>
    <w:semiHidden/>
    <w:locked/>
    <w:rsid w:val="00F80195"/>
    <w:rPr>
      <w:rFonts w:ascii="Calibri" w:hAnsi="Calibri" w:cs="Calibri"/>
      <w:b/>
      <w:bCs/>
      <w:i/>
      <w:iCs/>
      <w:noProof/>
      <w:sz w:val="26"/>
      <w:szCs w:val="26"/>
      <w:lang w:eastAsia="en-US"/>
    </w:rPr>
  </w:style>
  <w:style w:type="paragraph" w:styleId="Title">
    <w:name w:val="Title"/>
    <w:basedOn w:val="Normal"/>
    <w:link w:val="TitleChar"/>
    <w:uiPriority w:val="99"/>
    <w:qFormat/>
    <w:rsid w:val="00BD465C"/>
    <w:pPr>
      <w:jc w:val="center"/>
    </w:pPr>
    <w:rPr>
      <w:b/>
      <w:bCs/>
    </w:rPr>
  </w:style>
  <w:style w:type="character" w:customStyle="1" w:styleId="TitleChar">
    <w:name w:val="Title Char"/>
    <w:basedOn w:val="DefaultParagraphFont"/>
    <w:link w:val="Title"/>
    <w:uiPriority w:val="99"/>
    <w:locked/>
    <w:rsid w:val="00F80195"/>
    <w:rPr>
      <w:rFonts w:ascii="Cambria" w:hAnsi="Cambria" w:cs="Cambria"/>
      <w:b/>
      <w:bCs/>
      <w:noProof/>
      <w:kern w:val="28"/>
      <w:sz w:val="32"/>
      <w:szCs w:val="32"/>
      <w:lang w:eastAsia="en-US"/>
    </w:rPr>
  </w:style>
  <w:style w:type="paragraph" w:styleId="BodyText">
    <w:name w:val="Body Text"/>
    <w:basedOn w:val="Normal"/>
    <w:link w:val="BodyTextChar"/>
    <w:uiPriority w:val="99"/>
    <w:rsid w:val="00BD465C"/>
    <w:pPr>
      <w:tabs>
        <w:tab w:val="left" w:pos="0"/>
      </w:tabs>
      <w:jc w:val="both"/>
    </w:pPr>
  </w:style>
  <w:style w:type="character" w:customStyle="1" w:styleId="BodyTextChar">
    <w:name w:val="Body Text Char"/>
    <w:basedOn w:val="DefaultParagraphFont"/>
    <w:link w:val="BodyText"/>
    <w:uiPriority w:val="99"/>
    <w:locked/>
    <w:rsid w:val="00F80195"/>
    <w:rPr>
      <w:noProof/>
      <w:sz w:val="24"/>
      <w:szCs w:val="24"/>
      <w:lang w:eastAsia="en-US"/>
    </w:rPr>
  </w:style>
  <w:style w:type="paragraph" w:styleId="BodyText2">
    <w:name w:val="Body Text 2"/>
    <w:basedOn w:val="Normal"/>
    <w:link w:val="BodyText2Char"/>
    <w:uiPriority w:val="99"/>
    <w:rsid w:val="00BD465C"/>
    <w:pPr>
      <w:tabs>
        <w:tab w:val="left" w:pos="2694"/>
      </w:tabs>
    </w:pPr>
  </w:style>
  <w:style w:type="character" w:customStyle="1" w:styleId="BodyText2Char">
    <w:name w:val="Body Text 2 Char"/>
    <w:basedOn w:val="DefaultParagraphFont"/>
    <w:link w:val="BodyText2"/>
    <w:uiPriority w:val="99"/>
    <w:semiHidden/>
    <w:locked/>
    <w:rsid w:val="00F80195"/>
    <w:rPr>
      <w:noProof/>
      <w:sz w:val="24"/>
      <w:szCs w:val="24"/>
      <w:lang w:eastAsia="en-US"/>
    </w:rPr>
  </w:style>
  <w:style w:type="paragraph" w:styleId="BodyText3">
    <w:name w:val="Body Text 3"/>
    <w:basedOn w:val="Normal"/>
    <w:link w:val="BodyText3Char"/>
    <w:uiPriority w:val="99"/>
    <w:rsid w:val="00BD465C"/>
    <w:pPr>
      <w:tabs>
        <w:tab w:val="left" w:pos="2694"/>
      </w:tabs>
      <w:jc w:val="center"/>
    </w:pPr>
    <w:rPr>
      <w:b/>
      <w:bCs/>
      <w:caps/>
    </w:rPr>
  </w:style>
  <w:style w:type="character" w:customStyle="1" w:styleId="BodyText3Char">
    <w:name w:val="Body Text 3 Char"/>
    <w:basedOn w:val="DefaultParagraphFont"/>
    <w:link w:val="BodyText3"/>
    <w:uiPriority w:val="99"/>
    <w:semiHidden/>
    <w:locked/>
    <w:rsid w:val="00F80195"/>
    <w:rPr>
      <w:noProof/>
      <w:sz w:val="16"/>
      <w:szCs w:val="16"/>
      <w:lang w:eastAsia="en-US"/>
    </w:rPr>
  </w:style>
  <w:style w:type="paragraph" w:styleId="Subtitle">
    <w:name w:val="Subtitle"/>
    <w:basedOn w:val="Normal"/>
    <w:link w:val="SubtitleChar"/>
    <w:uiPriority w:val="99"/>
    <w:qFormat/>
    <w:rsid w:val="00BD465C"/>
    <w:pPr>
      <w:tabs>
        <w:tab w:val="left" w:pos="2694"/>
      </w:tabs>
      <w:jc w:val="center"/>
    </w:pPr>
    <w:rPr>
      <w:b/>
      <w:bCs/>
      <w:caps/>
    </w:rPr>
  </w:style>
  <w:style w:type="character" w:customStyle="1" w:styleId="SubtitleChar">
    <w:name w:val="Subtitle Char"/>
    <w:basedOn w:val="DefaultParagraphFont"/>
    <w:link w:val="Subtitle"/>
    <w:uiPriority w:val="99"/>
    <w:locked/>
    <w:rsid w:val="00F80195"/>
    <w:rPr>
      <w:rFonts w:ascii="Cambria" w:hAnsi="Cambria" w:cs="Cambria"/>
      <w:noProof/>
      <w:sz w:val="24"/>
      <w:szCs w:val="24"/>
      <w:lang w:eastAsia="en-US"/>
    </w:rPr>
  </w:style>
  <w:style w:type="paragraph" w:styleId="BalloonText">
    <w:name w:val="Balloon Text"/>
    <w:basedOn w:val="Normal"/>
    <w:link w:val="BalloonTextChar"/>
    <w:uiPriority w:val="99"/>
    <w:semiHidden/>
    <w:rsid w:val="002B30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0195"/>
    <w:rPr>
      <w:noProof/>
      <w:sz w:val="2"/>
      <w:szCs w:val="2"/>
      <w:lang w:eastAsia="en-US"/>
    </w:rPr>
  </w:style>
  <w:style w:type="paragraph" w:styleId="HTMLPreformatted">
    <w:name w:val="HTML Preformatted"/>
    <w:basedOn w:val="Normal"/>
    <w:link w:val="HTMLPreformattedChar"/>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uiPriority w:val="99"/>
    <w:semiHidden/>
    <w:locked/>
    <w:rsid w:val="00F80195"/>
    <w:rPr>
      <w:rFonts w:ascii="Courier New" w:hAnsi="Courier New" w:cs="Courier New"/>
      <w:noProof/>
      <w:sz w:val="20"/>
      <w:szCs w:val="20"/>
      <w:lang w:eastAsia="en-US"/>
    </w:rPr>
  </w:style>
  <w:style w:type="paragraph" w:customStyle="1" w:styleId="style2">
    <w:name w:val="style2"/>
    <w:basedOn w:val="Normal"/>
    <w:uiPriority w:val="99"/>
    <w:rsid w:val="00374FD5"/>
    <w:pPr>
      <w:spacing w:before="100" w:beforeAutospacing="1" w:after="100" w:afterAutospacing="1"/>
    </w:pPr>
    <w:rPr>
      <w:lang w:eastAsia="lt-LT"/>
    </w:rPr>
  </w:style>
  <w:style w:type="paragraph" w:styleId="BodyTextIndent">
    <w:name w:val="Body Text Indent"/>
    <w:basedOn w:val="Normal"/>
    <w:link w:val="BodyTextIndentChar"/>
    <w:uiPriority w:val="99"/>
    <w:rsid w:val="00814153"/>
    <w:pPr>
      <w:spacing w:after="120"/>
      <w:ind w:left="283"/>
    </w:pPr>
    <w:rPr>
      <w:noProof w:val="0"/>
    </w:rPr>
  </w:style>
  <w:style w:type="character" w:customStyle="1" w:styleId="BodyTextIndentChar">
    <w:name w:val="Body Text Indent Char"/>
    <w:basedOn w:val="DefaultParagraphFont"/>
    <w:link w:val="BodyTextIndent"/>
    <w:uiPriority w:val="99"/>
    <w:semiHidden/>
    <w:locked/>
    <w:rsid w:val="00F80195"/>
    <w:rPr>
      <w:noProof/>
      <w:sz w:val="24"/>
      <w:szCs w:val="24"/>
      <w:lang w:eastAsia="en-US"/>
    </w:rPr>
  </w:style>
  <w:style w:type="paragraph" w:styleId="Footer">
    <w:name w:val="footer"/>
    <w:basedOn w:val="Normal"/>
    <w:link w:val="FooterChar"/>
    <w:uiPriority w:val="99"/>
    <w:rsid w:val="001B24EC"/>
    <w:pPr>
      <w:tabs>
        <w:tab w:val="center" w:pos="4819"/>
        <w:tab w:val="right" w:pos="9638"/>
      </w:tabs>
    </w:pPr>
    <w:rPr>
      <w:noProof w:val="0"/>
      <w:lang w:val="ru-RU" w:eastAsia="ru-RU"/>
    </w:rPr>
  </w:style>
  <w:style w:type="character" w:customStyle="1" w:styleId="FooterChar">
    <w:name w:val="Footer Char"/>
    <w:basedOn w:val="DefaultParagraphFont"/>
    <w:link w:val="Footer"/>
    <w:uiPriority w:val="99"/>
    <w:semiHidden/>
    <w:locked/>
    <w:rsid w:val="00F80195"/>
    <w:rPr>
      <w:noProof/>
      <w:sz w:val="24"/>
      <w:szCs w:val="24"/>
      <w:lang w:eastAsia="en-US"/>
    </w:rPr>
  </w:style>
  <w:style w:type="character" w:styleId="PageNumber">
    <w:name w:val="page number"/>
    <w:basedOn w:val="DefaultParagraphFont"/>
    <w:uiPriority w:val="99"/>
    <w:rsid w:val="001B24EC"/>
  </w:style>
  <w:style w:type="paragraph" w:styleId="Header">
    <w:name w:val="header"/>
    <w:basedOn w:val="Normal"/>
    <w:link w:val="HeaderChar"/>
    <w:rsid w:val="004D0894"/>
    <w:pPr>
      <w:tabs>
        <w:tab w:val="center" w:pos="4819"/>
        <w:tab w:val="right" w:pos="9638"/>
      </w:tabs>
    </w:pPr>
  </w:style>
  <w:style w:type="character" w:customStyle="1" w:styleId="HeaderChar">
    <w:name w:val="Header Char"/>
    <w:basedOn w:val="DefaultParagraphFont"/>
    <w:link w:val="Header"/>
    <w:locked/>
    <w:rsid w:val="0024756D"/>
    <w:rPr>
      <w:noProof/>
      <w:sz w:val="24"/>
      <w:szCs w:val="24"/>
      <w:lang w:eastAsia="en-US"/>
    </w:rPr>
  </w:style>
  <w:style w:type="character" w:styleId="Hyperlink">
    <w:name w:val="Hyperlink"/>
    <w:basedOn w:val="DefaultParagraphFont"/>
    <w:uiPriority w:val="99"/>
    <w:rsid w:val="00CB3D9A"/>
    <w:rPr>
      <w:color w:val="000000"/>
      <w:u w:val="single"/>
    </w:rPr>
  </w:style>
  <w:style w:type="table" w:styleId="TableGrid">
    <w:name w:val="Table Grid"/>
    <w:basedOn w:val="TableNormal"/>
    <w:uiPriority w:val="9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C851C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80195"/>
    <w:rPr>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465C"/>
    <w:rPr>
      <w:noProof/>
      <w:sz w:val="24"/>
      <w:szCs w:val="24"/>
      <w:lang w:eastAsia="en-US"/>
    </w:rPr>
  </w:style>
  <w:style w:type="paragraph" w:styleId="Heading1">
    <w:name w:val="heading 1"/>
    <w:basedOn w:val="Normal"/>
    <w:next w:val="Normal"/>
    <w:link w:val="Heading1Char"/>
    <w:uiPriority w:val="99"/>
    <w:qFormat/>
    <w:rsid w:val="00BD465C"/>
    <w:pPr>
      <w:keepNext/>
      <w:tabs>
        <w:tab w:val="left" w:pos="1134"/>
      </w:tabs>
      <w:outlineLvl w:val="0"/>
    </w:pPr>
  </w:style>
  <w:style w:type="paragraph" w:styleId="Heading3">
    <w:name w:val="heading 3"/>
    <w:basedOn w:val="Normal"/>
    <w:next w:val="Normal"/>
    <w:link w:val="Heading3Char"/>
    <w:uiPriority w:val="99"/>
    <w:qFormat/>
    <w:rsid w:val="00804B5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804B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0195"/>
    <w:rPr>
      <w:rFonts w:ascii="Cambria" w:hAnsi="Cambria" w:cs="Cambria"/>
      <w:b/>
      <w:bCs/>
      <w:noProof/>
      <w:kern w:val="32"/>
      <w:sz w:val="32"/>
      <w:szCs w:val="32"/>
      <w:lang w:eastAsia="en-US"/>
    </w:rPr>
  </w:style>
  <w:style w:type="character" w:customStyle="1" w:styleId="Heading3Char">
    <w:name w:val="Heading 3 Char"/>
    <w:basedOn w:val="DefaultParagraphFont"/>
    <w:link w:val="Heading3"/>
    <w:uiPriority w:val="99"/>
    <w:semiHidden/>
    <w:locked/>
    <w:rsid w:val="00F80195"/>
    <w:rPr>
      <w:rFonts w:ascii="Cambria" w:hAnsi="Cambria" w:cs="Cambria"/>
      <w:b/>
      <w:bCs/>
      <w:noProof/>
      <w:sz w:val="26"/>
      <w:szCs w:val="26"/>
      <w:lang w:eastAsia="en-US"/>
    </w:rPr>
  </w:style>
  <w:style w:type="character" w:customStyle="1" w:styleId="Heading5Char">
    <w:name w:val="Heading 5 Char"/>
    <w:basedOn w:val="DefaultParagraphFont"/>
    <w:link w:val="Heading5"/>
    <w:uiPriority w:val="99"/>
    <w:semiHidden/>
    <w:locked/>
    <w:rsid w:val="00F80195"/>
    <w:rPr>
      <w:rFonts w:ascii="Calibri" w:hAnsi="Calibri" w:cs="Calibri"/>
      <w:b/>
      <w:bCs/>
      <w:i/>
      <w:iCs/>
      <w:noProof/>
      <w:sz w:val="26"/>
      <w:szCs w:val="26"/>
      <w:lang w:eastAsia="en-US"/>
    </w:rPr>
  </w:style>
  <w:style w:type="paragraph" w:styleId="Title">
    <w:name w:val="Title"/>
    <w:basedOn w:val="Normal"/>
    <w:link w:val="TitleChar"/>
    <w:uiPriority w:val="99"/>
    <w:qFormat/>
    <w:rsid w:val="00BD465C"/>
    <w:pPr>
      <w:jc w:val="center"/>
    </w:pPr>
    <w:rPr>
      <w:b/>
      <w:bCs/>
    </w:rPr>
  </w:style>
  <w:style w:type="character" w:customStyle="1" w:styleId="TitleChar">
    <w:name w:val="Title Char"/>
    <w:basedOn w:val="DefaultParagraphFont"/>
    <w:link w:val="Title"/>
    <w:uiPriority w:val="99"/>
    <w:locked/>
    <w:rsid w:val="00F80195"/>
    <w:rPr>
      <w:rFonts w:ascii="Cambria" w:hAnsi="Cambria" w:cs="Cambria"/>
      <w:b/>
      <w:bCs/>
      <w:noProof/>
      <w:kern w:val="28"/>
      <w:sz w:val="32"/>
      <w:szCs w:val="32"/>
      <w:lang w:eastAsia="en-US"/>
    </w:rPr>
  </w:style>
  <w:style w:type="paragraph" w:styleId="BodyText">
    <w:name w:val="Body Text"/>
    <w:basedOn w:val="Normal"/>
    <w:link w:val="BodyTextChar"/>
    <w:uiPriority w:val="99"/>
    <w:rsid w:val="00BD465C"/>
    <w:pPr>
      <w:tabs>
        <w:tab w:val="left" w:pos="0"/>
      </w:tabs>
      <w:jc w:val="both"/>
    </w:pPr>
  </w:style>
  <w:style w:type="character" w:customStyle="1" w:styleId="BodyTextChar">
    <w:name w:val="Body Text Char"/>
    <w:basedOn w:val="DefaultParagraphFont"/>
    <w:link w:val="BodyText"/>
    <w:uiPriority w:val="99"/>
    <w:locked/>
    <w:rsid w:val="00F80195"/>
    <w:rPr>
      <w:noProof/>
      <w:sz w:val="24"/>
      <w:szCs w:val="24"/>
      <w:lang w:eastAsia="en-US"/>
    </w:rPr>
  </w:style>
  <w:style w:type="paragraph" w:styleId="BodyText2">
    <w:name w:val="Body Text 2"/>
    <w:basedOn w:val="Normal"/>
    <w:link w:val="BodyText2Char"/>
    <w:uiPriority w:val="99"/>
    <w:rsid w:val="00BD465C"/>
    <w:pPr>
      <w:tabs>
        <w:tab w:val="left" w:pos="2694"/>
      </w:tabs>
    </w:pPr>
  </w:style>
  <w:style w:type="character" w:customStyle="1" w:styleId="BodyText2Char">
    <w:name w:val="Body Text 2 Char"/>
    <w:basedOn w:val="DefaultParagraphFont"/>
    <w:link w:val="BodyText2"/>
    <w:uiPriority w:val="99"/>
    <w:semiHidden/>
    <w:locked/>
    <w:rsid w:val="00F80195"/>
    <w:rPr>
      <w:noProof/>
      <w:sz w:val="24"/>
      <w:szCs w:val="24"/>
      <w:lang w:eastAsia="en-US"/>
    </w:rPr>
  </w:style>
  <w:style w:type="paragraph" w:styleId="BodyText3">
    <w:name w:val="Body Text 3"/>
    <w:basedOn w:val="Normal"/>
    <w:link w:val="BodyText3Char"/>
    <w:uiPriority w:val="99"/>
    <w:rsid w:val="00BD465C"/>
    <w:pPr>
      <w:tabs>
        <w:tab w:val="left" w:pos="2694"/>
      </w:tabs>
      <w:jc w:val="center"/>
    </w:pPr>
    <w:rPr>
      <w:b/>
      <w:bCs/>
      <w:caps/>
    </w:rPr>
  </w:style>
  <w:style w:type="character" w:customStyle="1" w:styleId="BodyText3Char">
    <w:name w:val="Body Text 3 Char"/>
    <w:basedOn w:val="DefaultParagraphFont"/>
    <w:link w:val="BodyText3"/>
    <w:uiPriority w:val="99"/>
    <w:semiHidden/>
    <w:locked/>
    <w:rsid w:val="00F80195"/>
    <w:rPr>
      <w:noProof/>
      <w:sz w:val="16"/>
      <w:szCs w:val="16"/>
      <w:lang w:eastAsia="en-US"/>
    </w:rPr>
  </w:style>
  <w:style w:type="paragraph" w:styleId="Subtitle">
    <w:name w:val="Subtitle"/>
    <w:basedOn w:val="Normal"/>
    <w:link w:val="SubtitleChar"/>
    <w:uiPriority w:val="99"/>
    <w:qFormat/>
    <w:rsid w:val="00BD465C"/>
    <w:pPr>
      <w:tabs>
        <w:tab w:val="left" w:pos="2694"/>
      </w:tabs>
      <w:jc w:val="center"/>
    </w:pPr>
    <w:rPr>
      <w:b/>
      <w:bCs/>
      <w:caps/>
    </w:rPr>
  </w:style>
  <w:style w:type="character" w:customStyle="1" w:styleId="SubtitleChar">
    <w:name w:val="Subtitle Char"/>
    <w:basedOn w:val="DefaultParagraphFont"/>
    <w:link w:val="Subtitle"/>
    <w:uiPriority w:val="99"/>
    <w:locked/>
    <w:rsid w:val="00F80195"/>
    <w:rPr>
      <w:rFonts w:ascii="Cambria" w:hAnsi="Cambria" w:cs="Cambria"/>
      <w:noProof/>
      <w:sz w:val="24"/>
      <w:szCs w:val="24"/>
      <w:lang w:eastAsia="en-US"/>
    </w:rPr>
  </w:style>
  <w:style w:type="paragraph" w:styleId="BalloonText">
    <w:name w:val="Balloon Text"/>
    <w:basedOn w:val="Normal"/>
    <w:link w:val="BalloonTextChar"/>
    <w:uiPriority w:val="99"/>
    <w:semiHidden/>
    <w:rsid w:val="002B30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0195"/>
    <w:rPr>
      <w:noProof/>
      <w:sz w:val="2"/>
      <w:szCs w:val="2"/>
      <w:lang w:eastAsia="en-US"/>
    </w:rPr>
  </w:style>
  <w:style w:type="paragraph" w:styleId="HTMLPreformatted">
    <w:name w:val="HTML Preformatted"/>
    <w:basedOn w:val="Normal"/>
    <w:link w:val="HTMLPreformattedChar"/>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uiPriority w:val="99"/>
    <w:semiHidden/>
    <w:locked/>
    <w:rsid w:val="00F80195"/>
    <w:rPr>
      <w:rFonts w:ascii="Courier New" w:hAnsi="Courier New" w:cs="Courier New"/>
      <w:noProof/>
      <w:sz w:val="20"/>
      <w:szCs w:val="20"/>
      <w:lang w:eastAsia="en-US"/>
    </w:rPr>
  </w:style>
  <w:style w:type="paragraph" w:customStyle="1" w:styleId="style2">
    <w:name w:val="style2"/>
    <w:basedOn w:val="Normal"/>
    <w:uiPriority w:val="99"/>
    <w:rsid w:val="00374FD5"/>
    <w:pPr>
      <w:spacing w:before="100" w:beforeAutospacing="1" w:after="100" w:afterAutospacing="1"/>
    </w:pPr>
    <w:rPr>
      <w:lang w:eastAsia="lt-LT"/>
    </w:rPr>
  </w:style>
  <w:style w:type="paragraph" w:styleId="BodyTextIndent">
    <w:name w:val="Body Text Indent"/>
    <w:basedOn w:val="Normal"/>
    <w:link w:val="BodyTextIndentChar"/>
    <w:uiPriority w:val="99"/>
    <w:rsid w:val="00814153"/>
    <w:pPr>
      <w:spacing w:after="120"/>
      <w:ind w:left="283"/>
    </w:pPr>
    <w:rPr>
      <w:noProof w:val="0"/>
    </w:rPr>
  </w:style>
  <w:style w:type="character" w:customStyle="1" w:styleId="BodyTextIndentChar">
    <w:name w:val="Body Text Indent Char"/>
    <w:basedOn w:val="DefaultParagraphFont"/>
    <w:link w:val="BodyTextIndent"/>
    <w:uiPriority w:val="99"/>
    <w:semiHidden/>
    <w:locked/>
    <w:rsid w:val="00F80195"/>
    <w:rPr>
      <w:noProof/>
      <w:sz w:val="24"/>
      <w:szCs w:val="24"/>
      <w:lang w:eastAsia="en-US"/>
    </w:rPr>
  </w:style>
  <w:style w:type="paragraph" w:styleId="Footer">
    <w:name w:val="footer"/>
    <w:basedOn w:val="Normal"/>
    <w:link w:val="FooterChar"/>
    <w:uiPriority w:val="99"/>
    <w:rsid w:val="001B24EC"/>
    <w:pPr>
      <w:tabs>
        <w:tab w:val="center" w:pos="4819"/>
        <w:tab w:val="right" w:pos="9638"/>
      </w:tabs>
    </w:pPr>
    <w:rPr>
      <w:noProof w:val="0"/>
      <w:lang w:val="ru-RU" w:eastAsia="ru-RU"/>
    </w:rPr>
  </w:style>
  <w:style w:type="character" w:customStyle="1" w:styleId="FooterChar">
    <w:name w:val="Footer Char"/>
    <w:basedOn w:val="DefaultParagraphFont"/>
    <w:link w:val="Footer"/>
    <w:uiPriority w:val="99"/>
    <w:semiHidden/>
    <w:locked/>
    <w:rsid w:val="00F80195"/>
    <w:rPr>
      <w:noProof/>
      <w:sz w:val="24"/>
      <w:szCs w:val="24"/>
      <w:lang w:eastAsia="en-US"/>
    </w:rPr>
  </w:style>
  <w:style w:type="character" w:styleId="PageNumber">
    <w:name w:val="page number"/>
    <w:basedOn w:val="DefaultParagraphFont"/>
    <w:uiPriority w:val="99"/>
    <w:rsid w:val="001B24EC"/>
  </w:style>
  <w:style w:type="paragraph" w:styleId="Header">
    <w:name w:val="header"/>
    <w:basedOn w:val="Normal"/>
    <w:link w:val="HeaderChar"/>
    <w:rsid w:val="004D0894"/>
    <w:pPr>
      <w:tabs>
        <w:tab w:val="center" w:pos="4819"/>
        <w:tab w:val="right" w:pos="9638"/>
      </w:tabs>
    </w:pPr>
  </w:style>
  <w:style w:type="character" w:customStyle="1" w:styleId="HeaderChar">
    <w:name w:val="Header Char"/>
    <w:basedOn w:val="DefaultParagraphFont"/>
    <w:link w:val="Header"/>
    <w:locked/>
    <w:rsid w:val="0024756D"/>
    <w:rPr>
      <w:noProof/>
      <w:sz w:val="24"/>
      <w:szCs w:val="24"/>
      <w:lang w:eastAsia="en-US"/>
    </w:rPr>
  </w:style>
  <w:style w:type="character" w:styleId="Hyperlink">
    <w:name w:val="Hyperlink"/>
    <w:basedOn w:val="DefaultParagraphFont"/>
    <w:uiPriority w:val="99"/>
    <w:rsid w:val="00CB3D9A"/>
    <w:rPr>
      <w:color w:val="000000"/>
      <w:u w:val="single"/>
    </w:rPr>
  </w:style>
  <w:style w:type="table" w:styleId="TableGrid">
    <w:name w:val="Table Grid"/>
    <w:basedOn w:val="TableNormal"/>
    <w:uiPriority w:val="9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C851C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80195"/>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6764</Words>
  <Characters>3857</Characters>
  <Application>Microsoft Office Word</Application>
  <DocSecurity>0</DocSecurity>
  <Lines>32</Lines>
  <Paragraphs>21</Paragraphs>
  <ScaleCrop>false</ScaleCrop>
  <Company>Savivaldybe</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Sekretoriatas</dc:creator>
  <cp:lastModifiedBy>Windows User</cp:lastModifiedBy>
  <cp:revision>3</cp:revision>
  <cp:lastPrinted>2010-08-09T13:05:00Z</cp:lastPrinted>
  <dcterms:created xsi:type="dcterms:W3CDTF">2017-11-03T06:02:00Z</dcterms:created>
  <dcterms:modified xsi:type="dcterms:W3CDTF">2017-11-03T06:02:00Z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ATLYGINIMO DYDŽIO NUSTATYMO UŽ VAIKŲ, UGDOMŲ PAGAL IKIMOKYKLINIO IR (AR) PRIEŠMOKYKLINIO UGDYMO PROGRAMAS, IŠLAIKYMĄ ŠALČININKŲ RAJONO SAVIVALDYBĖS UGDYMO ĮSTAIGOSE TVARKOS APRAŠO PATVIRTINIMO</vt:lpwstr>
  </property>
  <property fmtid="{D5CDD505-2E9C-101B-9397-08002B2CF9AE}" pid="3" name="DLX:Registered">
    <vt:lpwstr>2017.10.30</vt:lpwstr>
  </property>
  <property fmtid="{D5CDD505-2E9C-101B-9397-08002B2CF9AE}" pid="4" name="DLX:RegistrationNo">
    <vt:lpwstr>T-877</vt:lpwstr>
  </property>
  <property fmtid="{D5CDD505-2E9C-101B-9397-08002B2CF9AE}" pid="5" name="DLX:abs_gov_DokPasirasancioAsmensPareigos:Title">
    <vt:lpwstr>Meras</vt:lpwstr>
  </property>
  <property fmtid="{D5CDD505-2E9C-101B-9397-08002B2CF9AE}" pid="6" name="DLX:abs_gov_DokumentaPasirasantisAsmuo:Title">
    <vt:lpwstr>Zdzislav Palevič</vt:lpwstr>
  </property>
  <property fmtid="{D5CDD505-2E9C-101B-9397-08002B2CF9AE}" pid="7" name="DLX:abs_gov_DokumentoRengejas:Title">
    <vt:lpwstr>Violeta Jermak</vt:lpwstr>
  </property>
  <property fmtid="{D5CDD505-2E9C-101B-9397-08002B2CF9AE}" pid="8" name="DLX:abs_gov_DokumentoRengejas:Phone">
    <vt:lpwstr>8 380 30 159</vt:lpwstr>
  </property>
  <property fmtid="{D5CDD505-2E9C-101B-9397-08002B2CF9AE}" pid="9" name="DLX:abs_gov_DokumentoRengejas:Email">
    <vt:lpwstr>violeta.jermak@salcininkai.lt</vt:lpwstr>
  </property>
  <property fmtid="{D5CDD505-2E9C-101B-9397-08002B2CF9AE}" pid="10" name="DLX:abs_gov_DokumentoRengejoPadalinys:Title">
    <vt:lpwstr>Bendrasis skyrius</vt:lpwstr>
  </property>
</Properties>
</file>