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A0" w:rsidRDefault="00B11FA0" w:rsidP="008E6E81">
      <w:pPr>
        <w:jc w:val="both"/>
        <w:rPr>
          <w:b/>
        </w:rPr>
      </w:pPr>
      <w:r>
        <w:t xml:space="preserve">                                                      </w:t>
      </w:r>
    </w:p>
    <w:p w:rsidR="00B11FA0" w:rsidRPr="00D21DBE" w:rsidRDefault="00B11FA0" w:rsidP="008E6E81">
      <w:pPr>
        <w:jc w:val="both"/>
      </w:pPr>
      <w:r>
        <w:rPr>
          <w:b/>
        </w:rPr>
        <w:t xml:space="preserve">                                    </w:t>
      </w:r>
      <w:r w:rsidR="00FE2489">
        <w:rPr>
          <w:b/>
        </w:rPr>
        <w:t xml:space="preserve">           </w:t>
      </w:r>
      <w:r w:rsidR="00FE2489">
        <w:rPr>
          <w:b/>
        </w:rPr>
        <w:tab/>
      </w:r>
      <w:r w:rsidR="00FE2489">
        <w:rPr>
          <w:b/>
        </w:rPr>
        <w:tab/>
        <w:t xml:space="preserve">            </w:t>
      </w:r>
      <w:r w:rsidRPr="00D21DBE">
        <w:t>PRITARTA</w:t>
      </w:r>
    </w:p>
    <w:p w:rsidR="00B11FA0" w:rsidRPr="00D21DBE" w:rsidRDefault="00B11FA0" w:rsidP="008E6E81">
      <w:pPr>
        <w:jc w:val="both"/>
      </w:pPr>
      <w:r>
        <w:t xml:space="preserve">                                                                      </w:t>
      </w:r>
      <w:r w:rsidR="008E6E81">
        <w:t xml:space="preserve">                      </w:t>
      </w:r>
      <w:r w:rsidRPr="00D21DBE">
        <w:t xml:space="preserve">Šalčininkų r. </w:t>
      </w:r>
      <w:proofErr w:type="spellStart"/>
      <w:r w:rsidRPr="00D21DBE">
        <w:t>Zavišoni</w:t>
      </w:r>
      <w:r w:rsidR="00035151">
        <w:t>ų</w:t>
      </w:r>
      <w:proofErr w:type="spellEnd"/>
      <w:r w:rsidR="00035151">
        <w:t xml:space="preserve"> </w:t>
      </w:r>
      <w:r w:rsidRPr="00D21DBE">
        <w:t>lopšelio</w:t>
      </w:r>
      <w:r w:rsidR="00FE2489">
        <w:t xml:space="preserve"> </w:t>
      </w:r>
      <w:r w:rsidR="00035151" w:rsidRPr="00D21DBE">
        <w:t>– darželio</w:t>
      </w:r>
    </w:p>
    <w:p w:rsidR="00B11FA0" w:rsidRPr="00D21DBE" w:rsidRDefault="00FE2489" w:rsidP="008E6E81">
      <w:pPr>
        <w:jc w:val="both"/>
      </w:pPr>
      <w:r>
        <w:t xml:space="preserve">                                                                                          </w:t>
      </w:r>
      <w:r w:rsidR="00B11FA0" w:rsidRPr="00D21DBE">
        <w:t xml:space="preserve">„Varpelis“ tarybos </w:t>
      </w:r>
      <w:r w:rsidR="007F69E2" w:rsidRPr="00D21DBE">
        <w:t>posėdžio 20</w:t>
      </w:r>
      <w:r w:rsidR="008E6E81">
        <w:t>20</w:t>
      </w:r>
      <w:r w:rsidR="007F69E2" w:rsidRPr="00D21DBE">
        <w:t xml:space="preserve"> m</w:t>
      </w:r>
      <w:r w:rsidR="007F69E2">
        <w:t>.</w:t>
      </w:r>
    </w:p>
    <w:p w:rsidR="00B11FA0" w:rsidRPr="00D21DBE" w:rsidRDefault="00FE2489" w:rsidP="008E6E81">
      <w:pPr>
        <w:jc w:val="both"/>
      </w:pPr>
      <w:r>
        <w:t xml:space="preserve">                                                                                          gruodžio </w:t>
      </w:r>
      <w:r w:rsidR="008E6E81">
        <w:t>21</w:t>
      </w:r>
      <w:r w:rsidR="00B11FA0" w:rsidRPr="00D21DBE">
        <w:t xml:space="preserve"> d.</w:t>
      </w:r>
      <w:r w:rsidR="007F69E2">
        <w:t xml:space="preserve"> </w:t>
      </w:r>
      <w:r w:rsidR="007F69E2" w:rsidRPr="00D21DBE">
        <w:t>protokoliniu nutarimu</w:t>
      </w:r>
    </w:p>
    <w:p w:rsidR="00B11FA0" w:rsidRPr="00D21DBE" w:rsidRDefault="00FE2489" w:rsidP="008E6E81">
      <w:pPr>
        <w:jc w:val="both"/>
      </w:pPr>
      <w:r>
        <w:t xml:space="preserve">                                                            </w:t>
      </w:r>
      <w:r w:rsidR="008E6E81">
        <w:t xml:space="preserve">                             </w:t>
      </w:r>
      <w:r>
        <w:t xml:space="preserve"> </w:t>
      </w:r>
      <w:r w:rsidR="00B11FA0" w:rsidRPr="00D21DBE">
        <w:t>(</w:t>
      </w:r>
      <w:r>
        <w:t xml:space="preserve"> </w:t>
      </w:r>
      <w:r w:rsidR="00B11FA0" w:rsidRPr="00D21DBE">
        <w:t>protokolas Nr. 3)</w:t>
      </w:r>
    </w:p>
    <w:p w:rsidR="00B11FA0" w:rsidRPr="00D21DBE" w:rsidRDefault="00B11FA0" w:rsidP="00FE2489">
      <w:pPr>
        <w:spacing w:line="360" w:lineRule="auto"/>
        <w:jc w:val="right"/>
        <w:rPr>
          <w:b/>
        </w:rPr>
      </w:pPr>
    </w:p>
    <w:p w:rsidR="00B11FA0" w:rsidRPr="00F96BEE" w:rsidRDefault="00B11FA0" w:rsidP="00FE2489">
      <w:r>
        <w:rPr>
          <w:b/>
        </w:rPr>
        <w:t xml:space="preserve">                                                                    </w:t>
      </w:r>
      <w:r w:rsidR="008E6E81">
        <w:rPr>
          <w:b/>
        </w:rPr>
        <w:t xml:space="preserve">                         </w:t>
      </w:r>
      <w:r w:rsidRPr="00F96BEE">
        <w:t>PRITARTA</w:t>
      </w:r>
    </w:p>
    <w:p w:rsidR="00B11FA0" w:rsidRDefault="00B11FA0" w:rsidP="00FE2489">
      <w:r>
        <w:t xml:space="preserve">                                                                  </w:t>
      </w:r>
      <w:r w:rsidR="007F69E2">
        <w:t xml:space="preserve">                   </w:t>
      </w:r>
      <w:r w:rsidR="00FE2489">
        <w:t xml:space="preserve">        </w:t>
      </w:r>
      <w:r w:rsidRPr="00C36AC7">
        <w:t xml:space="preserve">Šalčininkų rajono savivaldybės   </w:t>
      </w:r>
    </w:p>
    <w:p w:rsidR="00B11FA0" w:rsidRPr="00C36AC7" w:rsidRDefault="00B11FA0" w:rsidP="00FE2489">
      <w:r>
        <w:t xml:space="preserve">                        </w:t>
      </w:r>
      <w:r w:rsidRPr="00C36AC7">
        <w:t xml:space="preserve"> </w:t>
      </w:r>
      <w:r>
        <w:t xml:space="preserve">                                   </w:t>
      </w:r>
      <w:r w:rsidR="007F69E2">
        <w:t xml:space="preserve">                   </w:t>
      </w:r>
      <w:r w:rsidR="00FE2489">
        <w:t xml:space="preserve">              </w:t>
      </w:r>
      <w:r w:rsidRPr="00C36AC7">
        <w:t xml:space="preserve">administracijos direktoriaus       </w:t>
      </w:r>
      <w:r>
        <w:t xml:space="preserve">                       </w:t>
      </w:r>
    </w:p>
    <w:p w:rsidR="00B11FA0" w:rsidRPr="00C36AC7" w:rsidRDefault="00B11FA0" w:rsidP="00FE2489">
      <w:r>
        <w:t xml:space="preserve">                            </w:t>
      </w:r>
      <w:r w:rsidR="007F69E2">
        <w:t xml:space="preserve">                       </w:t>
      </w:r>
      <w:r w:rsidR="00FE2489">
        <w:t xml:space="preserve">                                          </w:t>
      </w:r>
      <w:r w:rsidRPr="00C36AC7">
        <w:t>2</w:t>
      </w:r>
      <w:r w:rsidR="00FE2489">
        <w:t>0</w:t>
      </w:r>
      <w:r w:rsidR="008E6E81">
        <w:t xml:space="preserve">         </w:t>
      </w:r>
      <w:r w:rsidRPr="00C36AC7">
        <w:t xml:space="preserve"> m.</w:t>
      </w:r>
      <w:r w:rsidR="00FE2489">
        <w:t xml:space="preserve"> </w:t>
      </w:r>
      <w:r w:rsidR="008E6E81">
        <w:t xml:space="preserve">                      </w:t>
      </w:r>
      <w:r w:rsidR="00F74B83">
        <w:t>d.</w:t>
      </w:r>
      <w:r w:rsidRPr="00C36AC7">
        <w:t xml:space="preserve"> </w:t>
      </w:r>
    </w:p>
    <w:p w:rsidR="00B11FA0" w:rsidRPr="00C36AC7" w:rsidRDefault="00B11FA0" w:rsidP="00FE2489">
      <w:r>
        <w:t xml:space="preserve">                                             </w:t>
      </w:r>
      <w:r w:rsidR="007F69E2">
        <w:t xml:space="preserve">                </w:t>
      </w:r>
      <w:r w:rsidR="00FE2489">
        <w:t xml:space="preserve">                                </w:t>
      </w:r>
      <w:r w:rsidRPr="00C36AC7">
        <w:t>įsakymu Nr. DĮV-</w:t>
      </w:r>
    </w:p>
    <w:p w:rsidR="00B11FA0" w:rsidRPr="00C36AC7" w:rsidRDefault="00B11FA0" w:rsidP="00FE2489">
      <w:pPr>
        <w:spacing w:line="360" w:lineRule="auto"/>
        <w:jc w:val="right"/>
      </w:pPr>
    </w:p>
    <w:p w:rsidR="00B11FA0" w:rsidRDefault="00B11FA0" w:rsidP="00FE2489">
      <w:r>
        <w:t xml:space="preserve">                                           </w:t>
      </w:r>
      <w:r w:rsidR="007F69E2">
        <w:t xml:space="preserve">                    </w:t>
      </w:r>
      <w:r w:rsidR="00FE2489">
        <w:t xml:space="preserve">                                    </w:t>
      </w:r>
      <w:r w:rsidRPr="00C36AC7">
        <w:t>PATVIRTINTA</w:t>
      </w:r>
    </w:p>
    <w:p w:rsidR="008E6E81" w:rsidRDefault="00B11FA0" w:rsidP="008E6E81">
      <w:pPr>
        <w:jc w:val="both"/>
      </w:pPr>
      <w:r>
        <w:t xml:space="preserve">                                                                  </w:t>
      </w:r>
      <w:r w:rsidR="008E6E81">
        <w:t xml:space="preserve">                   </w:t>
      </w:r>
      <w:r w:rsidR="007F69E2">
        <w:t xml:space="preserve"> </w:t>
      </w:r>
      <w:r w:rsidR="008E6E81">
        <w:t xml:space="preserve">      </w:t>
      </w:r>
      <w:r w:rsidRPr="00C36AC7">
        <w:t>Šalčininkų</w:t>
      </w:r>
      <w:r w:rsidR="008E6E81">
        <w:t xml:space="preserve"> </w:t>
      </w:r>
      <w:r w:rsidRPr="00C36AC7">
        <w:t xml:space="preserve"> r. </w:t>
      </w:r>
      <w:proofErr w:type="spellStart"/>
      <w:r w:rsidRPr="00C36AC7">
        <w:t>Zavišonių</w:t>
      </w:r>
      <w:proofErr w:type="spellEnd"/>
      <w:r w:rsidRPr="00C36AC7">
        <w:t xml:space="preserve"> lopšelio</w:t>
      </w:r>
      <w:r>
        <w:t xml:space="preserve"> </w:t>
      </w:r>
    </w:p>
    <w:p w:rsidR="00B11FA0" w:rsidRDefault="008E6E81" w:rsidP="008E6E81">
      <w:pPr>
        <w:jc w:val="both"/>
      </w:pPr>
      <w:r>
        <w:t xml:space="preserve">                                                                                            </w:t>
      </w:r>
      <w:r w:rsidR="007F69E2" w:rsidRPr="00C36AC7">
        <w:t>– darželio</w:t>
      </w:r>
      <w:r>
        <w:t xml:space="preserve"> </w:t>
      </w:r>
      <w:r w:rsidR="007F69E2">
        <w:t xml:space="preserve"> </w:t>
      </w:r>
      <w:r w:rsidR="00B11FA0" w:rsidRPr="00C36AC7">
        <w:t>„Varpelis“ direktoriaus</w:t>
      </w:r>
    </w:p>
    <w:p w:rsidR="00B11FA0" w:rsidRPr="00C36AC7" w:rsidRDefault="00B11FA0" w:rsidP="008E6E81">
      <w:pPr>
        <w:jc w:val="both"/>
      </w:pPr>
      <w:r w:rsidRPr="00C36AC7">
        <w:t xml:space="preserve">  </w:t>
      </w:r>
      <w:r>
        <w:t xml:space="preserve">                      </w:t>
      </w:r>
      <w:r w:rsidR="00FE2489">
        <w:t xml:space="preserve">                                          </w:t>
      </w:r>
      <w:r w:rsidR="008E6E81">
        <w:t xml:space="preserve">                           2021 </w:t>
      </w:r>
      <w:r w:rsidR="00FE2489">
        <w:t xml:space="preserve"> m. sausio</w:t>
      </w:r>
      <w:r w:rsidRPr="00C36AC7">
        <w:t xml:space="preserve"> </w:t>
      </w:r>
      <w:r w:rsidR="00FE2489">
        <w:t xml:space="preserve">                       </w:t>
      </w:r>
      <w:r w:rsidRPr="00C36AC7">
        <w:t>įsakymu Nr.</w:t>
      </w:r>
    </w:p>
    <w:p w:rsidR="007F69E2" w:rsidRDefault="007F69E2" w:rsidP="00B11FA0">
      <w:pPr>
        <w:spacing w:line="360" w:lineRule="auto"/>
        <w:jc w:val="right"/>
      </w:pPr>
    </w:p>
    <w:p w:rsidR="007F69E2" w:rsidRDefault="007F69E2" w:rsidP="00B11FA0">
      <w:pPr>
        <w:spacing w:line="360" w:lineRule="auto"/>
        <w:jc w:val="right"/>
      </w:pPr>
    </w:p>
    <w:p w:rsidR="007F69E2" w:rsidRDefault="007F69E2" w:rsidP="00B11FA0">
      <w:pPr>
        <w:spacing w:line="360" w:lineRule="auto"/>
        <w:jc w:val="right"/>
      </w:pPr>
    </w:p>
    <w:p w:rsidR="00B11FA0" w:rsidRPr="00C36AC7" w:rsidRDefault="00B11FA0" w:rsidP="00B11FA0">
      <w:pPr>
        <w:spacing w:line="360" w:lineRule="auto"/>
        <w:jc w:val="right"/>
      </w:pPr>
      <w:r>
        <w:t xml:space="preserve">                               </w:t>
      </w:r>
    </w:p>
    <w:p w:rsidR="00B11FA0" w:rsidRPr="006936AD" w:rsidRDefault="00B11FA0" w:rsidP="00B11FA0">
      <w:pPr>
        <w:spacing w:line="360" w:lineRule="auto"/>
        <w:jc w:val="center"/>
        <w:rPr>
          <w:b/>
          <w:sz w:val="28"/>
          <w:szCs w:val="28"/>
        </w:rPr>
      </w:pPr>
      <w:r>
        <w:rPr>
          <w:b/>
          <w:sz w:val="28"/>
          <w:szCs w:val="28"/>
        </w:rPr>
        <w:t>ŠALČININKŲ R.</w:t>
      </w:r>
      <w:r w:rsidRPr="006936AD">
        <w:rPr>
          <w:b/>
          <w:sz w:val="28"/>
          <w:szCs w:val="28"/>
        </w:rPr>
        <w:t xml:space="preserve"> </w:t>
      </w:r>
      <w:r>
        <w:rPr>
          <w:b/>
          <w:sz w:val="28"/>
          <w:szCs w:val="28"/>
        </w:rPr>
        <w:t xml:space="preserve">ZAVIŠONIŲ </w:t>
      </w:r>
      <w:r w:rsidRPr="006936AD">
        <w:rPr>
          <w:b/>
          <w:sz w:val="28"/>
          <w:szCs w:val="28"/>
        </w:rPr>
        <w:t>LOPŠELIO – DARŽELIO</w:t>
      </w:r>
      <w:r>
        <w:rPr>
          <w:b/>
          <w:sz w:val="28"/>
          <w:szCs w:val="28"/>
        </w:rPr>
        <w:t xml:space="preserve"> „VARPELIS“</w:t>
      </w:r>
    </w:p>
    <w:p w:rsidR="00B11FA0" w:rsidRPr="006936AD" w:rsidRDefault="00B11FA0" w:rsidP="00B11FA0">
      <w:pPr>
        <w:spacing w:line="360" w:lineRule="auto"/>
        <w:jc w:val="center"/>
        <w:rPr>
          <w:b/>
          <w:sz w:val="28"/>
          <w:szCs w:val="28"/>
        </w:rPr>
      </w:pPr>
      <w:r>
        <w:rPr>
          <w:b/>
          <w:sz w:val="28"/>
          <w:szCs w:val="28"/>
        </w:rPr>
        <w:t>20</w:t>
      </w:r>
      <w:r w:rsidR="008E6E81">
        <w:rPr>
          <w:b/>
          <w:sz w:val="28"/>
          <w:szCs w:val="28"/>
        </w:rPr>
        <w:t>21</w:t>
      </w:r>
      <w:r>
        <w:rPr>
          <w:b/>
          <w:sz w:val="28"/>
          <w:szCs w:val="28"/>
        </w:rPr>
        <w:t>-202</w:t>
      </w:r>
      <w:r w:rsidR="008E6E81">
        <w:rPr>
          <w:b/>
          <w:sz w:val="28"/>
          <w:szCs w:val="28"/>
        </w:rPr>
        <w:t>3</w:t>
      </w:r>
      <w:r w:rsidRPr="006936AD">
        <w:rPr>
          <w:b/>
          <w:sz w:val="28"/>
          <w:szCs w:val="28"/>
        </w:rPr>
        <w:t xml:space="preserve"> METŲ</w:t>
      </w:r>
    </w:p>
    <w:p w:rsidR="00B11FA0" w:rsidRPr="006936AD" w:rsidRDefault="00B11FA0" w:rsidP="00B11FA0">
      <w:pPr>
        <w:spacing w:line="360" w:lineRule="auto"/>
        <w:jc w:val="center"/>
        <w:rPr>
          <w:b/>
          <w:sz w:val="28"/>
          <w:szCs w:val="28"/>
        </w:rPr>
      </w:pPr>
      <w:r w:rsidRPr="006936AD">
        <w:rPr>
          <w:b/>
          <w:sz w:val="28"/>
          <w:szCs w:val="28"/>
        </w:rPr>
        <w:t>STRATEGINIS VEIKLOS PLANAS</w:t>
      </w: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ind w:left="360"/>
        <w:jc w:val="center"/>
        <w:rPr>
          <w:b/>
        </w:rPr>
      </w:pPr>
    </w:p>
    <w:p w:rsidR="00B11FA0" w:rsidRPr="00AD225B" w:rsidRDefault="00B11FA0" w:rsidP="00B11FA0">
      <w:pPr>
        <w:ind w:left="360"/>
        <w:jc w:val="center"/>
        <w:rPr>
          <w:b/>
        </w:rPr>
      </w:pPr>
    </w:p>
    <w:p w:rsidR="00B11FA0" w:rsidRDefault="00B11FA0" w:rsidP="00B11FA0">
      <w:pPr>
        <w:ind w:left="360"/>
        <w:jc w:val="center"/>
        <w:rPr>
          <w:b/>
        </w:rPr>
      </w:pPr>
    </w:p>
    <w:p w:rsidR="00B11FA0" w:rsidRDefault="00B11FA0" w:rsidP="00B11FA0">
      <w:pPr>
        <w:ind w:left="360"/>
        <w:jc w:val="center"/>
        <w:rPr>
          <w:b/>
        </w:rPr>
      </w:pPr>
    </w:p>
    <w:p w:rsidR="00B11FA0" w:rsidRDefault="00B11FA0" w:rsidP="0093512F">
      <w:pPr>
        <w:rPr>
          <w:b/>
        </w:rPr>
      </w:pPr>
    </w:p>
    <w:p w:rsidR="0093512F" w:rsidRDefault="0093512F" w:rsidP="0093512F">
      <w:pPr>
        <w:rPr>
          <w:b/>
        </w:rPr>
      </w:pPr>
    </w:p>
    <w:p w:rsidR="00E063EB" w:rsidRDefault="00E063EB" w:rsidP="00B11FA0">
      <w:pPr>
        <w:jc w:val="center"/>
        <w:rPr>
          <w:b/>
        </w:rPr>
      </w:pPr>
    </w:p>
    <w:p w:rsidR="00E063EB" w:rsidRDefault="00E063EB" w:rsidP="00B11FA0">
      <w:pPr>
        <w:jc w:val="center"/>
        <w:rPr>
          <w:b/>
        </w:rPr>
      </w:pPr>
    </w:p>
    <w:p w:rsidR="008E6E81" w:rsidRDefault="008E6E81" w:rsidP="00E063EB">
      <w:pPr>
        <w:jc w:val="center"/>
        <w:rPr>
          <w:b/>
        </w:rPr>
      </w:pPr>
    </w:p>
    <w:p w:rsidR="008E6E81" w:rsidRDefault="008E6E81" w:rsidP="00E063EB">
      <w:pPr>
        <w:jc w:val="center"/>
        <w:rPr>
          <w:b/>
        </w:rPr>
      </w:pPr>
    </w:p>
    <w:p w:rsidR="008E6E81" w:rsidRDefault="008E6E81" w:rsidP="00E063EB">
      <w:pPr>
        <w:jc w:val="center"/>
        <w:rPr>
          <w:b/>
        </w:rPr>
      </w:pPr>
    </w:p>
    <w:p w:rsidR="008E6E81" w:rsidRDefault="00B82429" w:rsidP="008E6E81">
      <w:pPr>
        <w:jc w:val="center"/>
        <w:rPr>
          <w:b/>
        </w:rPr>
      </w:pPr>
      <w:r>
        <w:rPr>
          <w:b/>
        </w:rPr>
        <w:lastRenderedPageBreak/>
        <w:t xml:space="preserve">I. </w:t>
      </w:r>
    </w:p>
    <w:p w:rsidR="00B11FA0" w:rsidRPr="0093512F" w:rsidRDefault="005F63D5" w:rsidP="00B11FA0">
      <w:pPr>
        <w:tabs>
          <w:tab w:val="left" w:pos="720"/>
          <w:tab w:val="left" w:pos="1620"/>
        </w:tabs>
        <w:jc w:val="center"/>
        <w:rPr>
          <w:b/>
        </w:rPr>
      </w:pPr>
      <w:r>
        <w:rPr>
          <w:b/>
        </w:rPr>
        <w:t>BENDROSIOS</w:t>
      </w:r>
      <w:r w:rsidR="00B11FA0" w:rsidRPr="0093512F">
        <w:rPr>
          <w:b/>
        </w:rPr>
        <w:t xml:space="preserve"> NUOSTATOS</w:t>
      </w:r>
    </w:p>
    <w:p w:rsidR="00B11FA0" w:rsidRPr="0093512F" w:rsidRDefault="00B11FA0" w:rsidP="00B11FA0">
      <w:pPr>
        <w:tabs>
          <w:tab w:val="left" w:pos="720"/>
          <w:tab w:val="left" w:pos="1620"/>
        </w:tabs>
        <w:jc w:val="both"/>
      </w:pPr>
    </w:p>
    <w:p w:rsidR="00B11FA0" w:rsidRPr="0093512F" w:rsidRDefault="00B11FA0" w:rsidP="008E6E81">
      <w:pPr>
        <w:tabs>
          <w:tab w:val="left" w:pos="720"/>
          <w:tab w:val="left" w:pos="1620"/>
        </w:tabs>
        <w:spacing w:line="360" w:lineRule="auto"/>
        <w:ind w:firstLine="567"/>
        <w:jc w:val="both"/>
      </w:pPr>
      <w:r w:rsidRPr="0093512F">
        <w:t xml:space="preserve">Šalčininkų r. </w:t>
      </w:r>
      <w:proofErr w:type="spellStart"/>
      <w:r w:rsidRPr="0093512F">
        <w:t>Zavišonių</w:t>
      </w:r>
      <w:proofErr w:type="spellEnd"/>
      <w:r w:rsidRPr="0093512F">
        <w:t xml:space="preserve"> lopšelis – darželis „Varpelis“ savo veiklą pradėjo 1977 m. balandžio 13 d. Darželis įsikūręs Visinčios g.</w:t>
      </w:r>
      <w:r w:rsidR="005F63D5">
        <w:t xml:space="preserve"> 8, </w:t>
      </w:r>
      <w:proofErr w:type="spellStart"/>
      <w:r w:rsidRPr="0093512F">
        <w:t>Zavišonių</w:t>
      </w:r>
      <w:proofErr w:type="spellEnd"/>
      <w:r w:rsidRPr="0093512F">
        <w:t xml:space="preserve"> k., Šalčininkų r., tel. (8-380) 32 230, el.</w:t>
      </w:r>
      <w:r w:rsidR="005F63D5">
        <w:t xml:space="preserve"> </w:t>
      </w:r>
      <w:r w:rsidRPr="0093512F">
        <w:t xml:space="preserve">p. </w:t>
      </w:r>
      <w:hyperlink r:id="rId8" w:history="1">
        <w:r w:rsidR="005F63D5" w:rsidRPr="008C4E40">
          <w:rPr>
            <w:rStyle w:val="Hyperlink"/>
          </w:rPr>
          <w:t>zavisonys@gmail.com</w:t>
        </w:r>
      </w:hyperlink>
      <w:r w:rsidR="005F63D5">
        <w:t xml:space="preserve"> </w:t>
      </w:r>
      <w:r w:rsidRPr="0093512F">
        <w:t xml:space="preserve">, internetinės svetainės adresas: </w:t>
      </w:r>
      <w:hyperlink r:id="rId9" w:history="1">
        <w:r w:rsidR="005F63D5" w:rsidRPr="008C4E40">
          <w:rPr>
            <w:rStyle w:val="Hyperlink"/>
          </w:rPr>
          <w:t>www.zavisoniudarzelis.lt</w:t>
        </w:r>
      </w:hyperlink>
      <w:r w:rsidRPr="0093512F">
        <w:t>.</w:t>
      </w:r>
      <w:r w:rsidR="005F63D5">
        <w:t xml:space="preserve"> </w:t>
      </w:r>
      <w:r w:rsidRPr="0093512F">
        <w:t xml:space="preserve">Įstaiga priklauso Šalčininkų rajono savivaldybei, darželio direktorė Irina </w:t>
      </w:r>
      <w:proofErr w:type="spellStart"/>
      <w:r w:rsidRPr="0093512F">
        <w:t>Davlidovič</w:t>
      </w:r>
      <w:proofErr w:type="spellEnd"/>
      <w:r w:rsidRPr="0093512F">
        <w:t>. Darželis yra išlaikomas iš valstybės ir savivaldybės biudžeto pagal patvirtintą sąmatą ir vaikų tėvų dalinių mokesčių</w:t>
      </w:r>
      <w:r w:rsidR="005F63D5">
        <w:t xml:space="preserve">, taip pat </w:t>
      </w:r>
      <w:r w:rsidRPr="0093512F">
        <w:t>yra paramos gavėjas ir gali gauti lėšų iš įvairių fondų, programų, fizinių ir juridinių asmenų.</w:t>
      </w:r>
    </w:p>
    <w:p w:rsidR="00B11FA0" w:rsidRPr="0093512F" w:rsidRDefault="00B11FA0" w:rsidP="008E6E81">
      <w:pPr>
        <w:tabs>
          <w:tab w:val="left" w:pos="720"/>
          <w:tab w:val="left" w:pos="1620"/>
        </w:tabs>
        <w:spacing w:line="360" w:lineRule="auto"/>
        <w:ind w:firstLine="567"/>
        <w:jc w:val="both"/>
      </w:pPr>
      <w:r w:rsidRPr="0093512F">
        <w:t>Darželyje ugdomi vaikai nuo vienerių iki šešerių metų. Veikia 4 ikimokyklinio (2 lopšelinio,</w:t>
      </w:r>
      <w:r w:rsidR="001773EB">
        <w:t xml:space="preserve"> </w:t>
      </w:r>
      <w:r w:rsidRPr="0093512F">
        <w:t>2  darželinio) amžiaus vaikų grupės. Darbo trukmė</w:t>
      </w:r>
      <w:r w:rsidR="001773EB">
        <w:t xml:space="preserve"> </w:t>
      </w:r>
      <w:r w:rsidRPr="0093512F">
        <w:t>-</w:t>
      </w:r>
      <w:r w:rsidR="001773EB">
        <w:t xml:space="preserve"> </w:t>
      </w:r>
      <w:r w:rsidRPr="0093512F">
        <w:t>10 val.</w:t>
      </w:r>
      <w:r w:rsidRPr="0093512F">
        <w:tab/>
        <w:t xml:space="preserve"> </w:t>
      </w:r>
    </w:p>
    <w:p w:rsidR="00B11FA0" w:rsidRPr="0093512F" w:rsidRDefault="0021737B" w:rsidP="008E6E81">
      <w:pPr>
        <w:pStyle w:val="BodyText"/>
        <w:spacing w:line="360" w:lineRule="auto"/>
        <w:ind w:firstLine="567"/>
        <w:jc w:val="both"/>
        <w:rPr>
          <w:sz w:val="24"/>
          <w:szCs w:val="24"/>
        </w:rPr>
      </w:pPr>
      <w:r>
        <w:rPr>
          <w:sz w:val="24"/>
          <w:szCs w:val="24"/>
        </w:rPr>
        <w:t xml:space="preserve">Šiuo metu darželį lanko </w:t>
      </w:r>
      <w:r w:rsidR="008E6E81">
        <w:rPr>
          <w:sz w:val="24"/>
          <w:szCs w:val="24"/>
        </w:rPr>
        <w:t xml:space="preserve">56 </w:t>
      </w:r>
      <w:r>
        <w:rPr>
          <w:sz w:val="24"/>
          <w:szCs w:val="24"/>
        </w:rPr>
        <w:t>vaikai</w:t>
      </w:r>
      <w:r w:rsidR="00B11FA0" w:rsidRPr="0093512F">
        <w:rPr>
          <w:sz w:val="24"/>
          <w:szCs w:val="24"/>
        </w:rPr>
        <w:t xml:space="preserve">. </w:t>
      </w:r>
      <w:r w:rsidR="008E6E81">
        <w:rPr>
          <w:sz w:val="24"/>
          <w:szCs w:val="24"/>
        </w:rPr>
        <w:t xml:space="preserve"> </w:t>
      </w:r>
      <w:proofErr w:type="spellStart"/>
      <w:r w:rsidR="00B11FA0" w:rsidRPr="0093512F">
        <w:rPr>
          <w:sz w:val="24"/>
          <w:szCs w:val="24"/>
        </w:rPr>
        <w:t>Z</w:t>
      </w:r>
      <w:r>
        <w:rPr>
          <w:sz w:val="24"/>
          <w:szCs w:val="24"/>
        </w:rPr>
        <w:t>avišonių</w:t>
      </w:r>
      <w:proofErr w:type="spellEnd"/>
      <w:r>
        <w:rPr>
          <w:sz w:val="24"/>
          <w:szCs w:val="24"/>
        </w:rPr>
        <w:t xml:space="preserve"> darželis yra dvikalbis – lenkų ir lietuvių</w:t>
      </w:r>
      <w:r w:rsidR="00B11FA0" w:rsidRPr="0093512F">
        <w:rPr>
          <w:sz w:val="24"/>
          <w:szCs w:val="24"/>
        </w:rPr>
        <w:t xml:space="preserve"> </w:t>
      </w:r>
      <w:r w:rsidRPr="0093512F">
        <w:rPr>
          <w:sz w:val="24"/>
          <w:szCs w:val="24"/>
        </w:rPr>
        <w:t>auklėjimo</w:t>
      </w:r>
      <w:r w:rsidR="00B11FA0" w:rsidRPr="0093512F">
        <w:rPr>
          <w:sz w:val="24"/>
          <w:szCs w:val="24"/>
        </w:rPr>
        <w:t xml:space="preserve">  kalba.</w:t>
      </w:r>
    </w:p>
    <w:p w:rsidR="00B11FA0" w:rsidRPr="0093512F" w:rsidRDefault="002321EF" w:rsidP="008E6E81">
      <w:pPr>
        <w:spacing w:line="360" w:lineRule="auto"/>
        <w:ind w:firstLine="567"/>
        <w:jc w:val="both"/>
      </w:pPr>
      <w:r>
        <w:t xml:space="preserve">Darželyje su </w:t>
      </w:r>
      <w:r w:rsidR="00625925">
        <w:t>vaikais</w:t>
      </w:r>
      <w:r>
        <w:t xml:space="preserve"> dirba 6 pedagogės: </w:t>
      </w:r>
      <w:r w:rsidR="008E6E81">
        <w:t xml:space="preserve">visos </w:t>
      </w:r>
      <w:r>
        <w:t>turi  ikimokyklinio</w:t>
      </w:r>
      <w:r w:rsidR="00B11FA0" w:rsidRPr="0093512F">
        <w:t xml:space="preserve"> ug</w:t>
      </w:r>
      <w:r>
        <w:t>dymo auklėtojų išsilavinimą</w:t>
      </w:r>
      <w:r w:rsidR="00B11FA0" w:rsidRPr="0093512F">
        <w:t xml:space="preserve">. </w:t>
      </w:r>
      <w:r w:rsidR="008E6E81">
        <w:t>Dvi</w:t>
      </w:r>
      <w:r>
        <w:t xml:space="preserve"> auklėtojos turi vyresniosios auklėtojos</w:t>
      </w:r>
      <w:r w:rsidR="00B11FA0" w:rsidRPr="0093512F">
        <w:t xml:space="preserve"> kvalifik</w:t>
      </w:r>
      <w:r>
        <w:t>aciją</w:t>
      </w:r>
      <w:r w:rsidR="008E6E81">
        <w:t>, viena auklėtoja yra metodininkė.</w:t>
      </w:r>
      <w:r>
        <w:t xml:space="preserve"> Su vaikais dirba lietuvių kalbos mokytoja</w:t>
      </w:r>
      <w:r w:rsidR="00B11FA0" w:rsidRPr="0093512F">
        <w:t xml:space="preserve">.  </w:t>
      </w:r>
    </w:p>
    <w:p w:rsidR="00B11FA0" w:rsidRPr="0093512F" w:rsidRDefault="00B11FA0" w:rsidP="008E6E81">
      <w:pPr>
        <w:spacing w:line="360" w:lineRule="auto"/>
        <w:ind w:firstLine="567"/>
        <w:jc w:val="both"/>
      </w:pPr>
      <w:r w:rsidRPr="0093512F">
        <w:t>Nuo 2017 m. rugsėjo mėn. vaikų ugdymo procesas organizuojamas remiantis savo įstaigos ugdymo(</w:t>
      </w:r>
      <w:proofErr w:type="spellStart"/>
      <w:r w:rsidRPr="0093512F">
        <w:t>si</w:t>
      </w:r>
      <w:proofErr w:type="spellEnd"/>
      <w:r w:rsidRPr="0093512F">
        <w:t xml:space="preserve">) programa „Mažais </w:t>
      </w:r>
      <w:r w:rsidR="0045663E" w:rsidRPr="0093512F">
        <w:t>žingsneliais</w:t>
      </w:r>
      <w:r w:rsidRPr="0093512F">
        <w:t xml:space="preserve"> mokyklos link“, kuri </w:t>
      </w:r>
      <w:r w:rsidR="00DF3476">
        <w:t xml:space="preserve">2019 </w:t>
      </w:r>
      <w:r w:rsidRPr="0093512F">
        <w:t xml:space="preserve"> metais buvo atnaujinta bei papildyta. Nuosekliai vykdomos ir į ugdymo procesą sėkmingai</w:t>
      </w:r>
      <w:r w:rsidR="0045663E">
        <w:t xml:space="preserve"> integruojamos šios programos: </w:t>
      </w:r>
      <w:r w:rsidRPr="0093512F">
        <w:t>Tabako, alkoholio, narkotikų ir kitų, psichiką veikiančių medžiagų, prevencijos programa,</w:t>
      </w:r>
      <w:r w:rsidR="0045663E">
        <w:t xml:space="preserve"> </w:t>
      </w:r>
      <w:r w:rsidRPr="0093512F">
        <w:t>Sveikos gyvensenos pradmenų ugdymo programa. Įstaiga aktyviai palaiko ir prisideda prie įvairaus pobūdžio akcijų, projektų įgyvendinimo: „Savaitė be patyčių“, „Mes rūšiuojam“, „Visa Lietuva skaito vaikams“</w:t>
      </w:r>
      <w:r w:rsidR="008E6E81">
        <w:t>, „</w:t>
      </w:r>
      <w:proofErr w:type="spellStart"/>
      <w:r w:rsidR="008E6E81">
        <w:t>Sveikatiada</w:t>
      </w:r>
      <w:proofErr w:type="spellEnd"/>
      <w:r w:rsidR="008E6E81">
        <w:t>“</w:t>
      </w:r>
      <w:r w:rsidRPr="0093512F">
        <w:t xml:space="preserve"> ir pan. Esame Respublikinės Ikimokyklinių įstaigų darbuotojų asociacijos „Sveikatos </w:t>
      </w:r>
      <w:proofErr w:type="spellStart"/>
      <w:r w:rsidRPr="0093512F">
        <w:t>želmenėliai</w:t>
      </w:r>
      <w:proofErr w:type="spellEnd"/>
      <w:r w:rsidRPr="0093512F">
        <w:t>“ nariai.</w:t>
      </w:r>
    </w:p>
    <w:p w:rsidR="00B11FA0" w:rsidRPr="0093512F" w:rsidRDefault="00B11FA0" w:rsidP="008E6E81">
      <w:pPr>
        <w:spacing w:line="360" w:lineRule="auto"/>
        <w:ind w:firstLine="567"/>
        <w:jc w:val="both"/>
      </w:pPr>
      <w:r w:rsidRPr="0093512F">
        <w:t>Lopšeliui-darželiui būdinga daugiakalbė aplinka, įstaigos bendruomenės nariai ge</w:t>
      </w:r>
      <w:r w:rsidR="00DA15A6">
        <w:t xml:space="preserve">rbia vieni kitus bei puoselėja </w:t>
      </w:r>
      <w:r w:rsidRPr="0093512F">
        <w:t xml:space="preserve">lietuvių ir lenkų tautų tradicijas. Lenkų grupių vaikams sudaryta galimybė mokytis valstybinės kalbos: mažesniems vaikams užsiėmimai vyksta 3 kartus per savaitę, </w:t>
      </w:r>
      <w:proofErr w:type="spellStart"/>
      <w:r w:rsidRPr="0093512F">
        <w:t>priešmo</w:t>
      </w:r>
      <w:r w:rsidR="00DA15A6">
        <w:t>kyklinukams</w:t>
      </w:r>
      <w:proofErr w:type="spellEnd"/>
      <w:r w:rsidR="00DA15A6">
        <w:t xml:space="preserve"> – kiekvieną dieną. </w:t>
      </w:r>
      <w:r w:rsidRPr="0093512F">
        <w:t>Įstaigos pedagogai rengia ir įgyvendina edukacinius projektus, skirtus tautinės ir pilietinės vaikų savimonės ugdymui.</w:t>
      </w:r>
    </w:p>
    <w:p w:rsidR="003A45CB" w:rsidRDefault="00B11FA0" w:rsidP="008E6E81">
      <w:pPr>
        <w:spacing w:line="360" w:lineRule="auto"/>
        <w:ind w:firstLine="567"/>
        <w:jc w:val="both"/>
      </w:pPr>
      <w:r w:rsidRPr="0093512F">
        <w:t>Vaikų ugdymas darželyje grindžiamas atsižvelgiant į amžiaus tarpsnio ypatumus ir kiekvieno vaiko galimybes, siekiant visuminio vaiko ugdymo. Darželis laikosi šių pagrindinių ugdymo principų: humaniškum</w:t>
      </w:r>
      <w:r w:rsidR="009A3045">
        <w:t>o, tautiškumo, individualumo ir</w:t>
      </w:r>
      <w:r w:rsidRPr="0093512F">
        <w:t xml:space="preserve"> </w:t>
      </w:r>
      <w:proofErr w:type="spellStart"/>
      <w:r w:rsidRPr="0093512F">
        <w:t>diferiancijavimo</w:t>
      </w:r>
      <w:proofErr w:type="spellEnd"/>
      <w:r w:rsidRPr="0093512F">
        <w:t xml:space="preserve">, aktyvumo, tęstinumo, bendradarbiavimo su šeima. Daug dėmesio skiriama vaiko aplinkos kūrimui, siekiant, kad ji būtų saugi, funkcionali, stimuliuojanti, palaikanti ir harmonizuojanti. Nuolat skatiname vaikų saviraišką bei kūrybiškumą - vaikai kasmet sėkmingai dalyvauja įvairiuose šventiniuose renginiuose. Darželio </w:t>
      </w:r>
      <w:r w:rsidRPr="0093512F">
        <w:lastRenderedPageBreak/>
        <w:t xml:space="preserve">grupėse, koridoriuose, laiptinėse pastoviai veikia teminės vaikų dailės darbelių parodėlės. </w:t>
      </w:r>
      <w:r w:rsidR="003A45CB">
        <w:t xml:space="preserve">Šiais metais Šalčininkų rajono savivaldybės investicijų ir strateginio planavimo skyriaus  dėką, dalyvavome didėliame  projekte „Kokybiško ir </w:t>
      </w:r>
      <w:proofErr w:type="spellStart"/>
      <w:r w:rsidR="003A45CB">
        <w:t>inovatyvaus</w:t>
      </w:r>
      <w:proofErr w:type="spellEnd"/>
      <w:r w:rsidR="003A45CB">
        <w:t xml:space="preserve"> ikimokyklinio ir priešmokyklinio ugdymo užtikrinimas Šalčininkų rajone“</w:t>
      </w:r>
    </w:p>
    <w:p w:rsidR="00B11FA0" w:rsidRPr="0093512F" w:rsidRDefault="00B11FA0" w:rsidP="008E6E81">
      <w:pPr>
        <w:spacing w:line="360" w:lineRule="auto"/>
        <w:ind w:firstLine="567"/>
        <w:jc w:val="both"/>
      </w:pPr>
      <w:r w:rsidRPr="0093512F">
        <w:t xml:space="preserve">Darželis bendradarbiauja ir palaiko ryšius su Pedagogine psichologine tarnyba, rajono </w:t>
      </w:r>
      <w:r w:rsidR="009A3045" w:rsidRPr="0093512F">
        <w:t>ikimokyklinėmis</w:t>
      </w:r>
      <w:r w:rsidRPr="0093512F">
        <w:t xml:space="preserve"> </w:t>
      </w:r>
      <w:r w:rsidR="009A3045" w:rsidRPr="0093512F">
        <w:t>įstaigomis</w:t>
      </w:r>
      <w:r w:rsidRPr="0093512F">
        <w:t xml:space="preserve">, Šalčininkų Lietuvos tūkstantmečio gimnazija, </w:t>
      </w:r>
      <w:r w:rsidR="009A3045">
        <w:t xml:space="preserve">Šalčininkų Jano </w:t>
      </w:r>
      <w:proofErr w:type="spellStart"/>
      <w:r w:rsidR="009A3045">
        <w:t>Snia</w:t>
      </w:r>
      <w:r w:rsidRPr="0093512F">
        <w:t>deckio</w:t>
      </w:r>
      <w:proofErr w:type="spellEnd"/>
      <w:r w:rsidRPr="0093512F">
        <w:t xml:space="preserve"> gimnazija, Priešgaisrinės apsaugos tarnyba, rajono Policijos komisariatu, </w:t>
      </w:r>
      <w:proofErr w:type="spellStart"/>
      <w:r w:rsidRPr="0093512F">
        <w:t>Zavišonių</w:t>
      </w:r>
      <w:proofErr w:type="spellEnd"/>
      <w:r w:rsidRPr="0093512F">
        <w:t xml:space="preserve"> biblioteka, Šalčininkų </w:t>
      </w:r>
      <w:r w:rsidR="008C5B03" w:rsidRPr="0093512F">
        <w:t>seniūnija</w:t>
      </w:r>
      <w:r w:rsidRPr="0093512F">
        <w:t xml:space="preserve">. </w:t>
      </w:r>
    </w:p>
    <w:p w:rsidR="00B11FA0" w:rsidRPr="00511F0A" w:rsidRDefault="00B11FA0" w:rsidP="008E6E81">
      <w:pPr>
        <w:spacing w:line="360" w:lineRule="auto"/>
        <w:ind w:firstLine="567"/>
        <w:jc w:val="both"/>
      </w:pPr>
      <w:r w:rsidRPr="0093512F">
        <w:t>.</w:t>
      </w:r>
    </w:p>
    <w:p w:rsidR="00B11FA0" w:rsidRPr="0093512F" w:rsidRDefault="00B82429" w:rsidP="008E6E81">
      <w:pPr>
        <w:tabs>
          <w:tab w:val="left" w:pos="720"/>
          <w:tab w:val="left" w:pos="1620"/>
        </w:tabs>
        <w:spacing w:line="360" w:lineRule="auto"/>
        <w:jc w:val="center"/>
        <w:rPr>
          <w:b/>
        </w:rPr>
      </w:pPr>
      <w:r>
        <w:rPr>
          <w:b/>
        </w:rPr>
        <w:t xml:space="preserve">III. </w:t>
      </w:r>
      <w:r w:rsidR="00B11FA0" w:rsidRPr="0093512F">
        <w:rPr>
          <w:b/>
        </w:rPr>
        <w:t>LOPŠELIO-DARŽELIO SITUACIJOS ANALIZĖ</w:t>
      </w:r>
    </w:p>
    <w:p w:rsidR="00B11FA0" w:rsidRPr="0093512F" w:rsidRDefault="00B11FA0" w:rsidP="008E6E81">
      <w:pPr>
        <w:spacing w:line="360" w:lineRule="auto"/>
        <w:ind w:left="720"/>
        <w:jc w:val="both"/>
      </w:pPr>
    </w:p>
    <w:p w:rsidR="00B11FA0" w:rsidRPr="0093512F" w:rsidRDefault="00B11FA0" w:rsidP="008E6E81">
      <w:pPr>
        <w:spacing w:line="360" w:lineRule="auto"/>
        <w:jc w:val="center"/>
        <w:rPr>
          <w:b/>
        </w:rPr>
      </w:pPr>
      <w:r w:rsidRPr="0093512F">
        <w:rPr>
          <w:b/>
        </w:rPr>
        <w:t>Išorės aplinkos analizė</w:t>
      </w:r>
    </w:p>
    <w:p w:rsidR="00B11FA0" w:rsidRPr="0093512F" w:rsidRDefault="00B11FA0" w:rsidP="008E6E81">
      <w:pPr>
        <w:spacing w:line="360" w:lineRule="auto"/>
        <w:ind w:firstLine="567"/>
        <w:jc w:val="both"/>
      </w:pPr>
      <w:r w:rsidRPr="0093512F">
        <w:t>Šalies gyventojų išsilavinimas yra lemiamas įvairių politinių, socialinių, ekonominių veiksnių, kurių kontekste funkcionuoja ir savo veiklą organizuoja visos ugdymo įstaigos, tarp jų ir ikimokyklinio bei priešmokyklinio ugdymo. Kadangi ikimokyklinis ir priešmokyklinis ugdymas yra pirminė Lietuvos švietimo sistemos pakopa, užtikrinanti lygaus starto galimybes mokymuisi aukštesnėse švietimo sistemos pakopose, tai labai svarbu, kokie reikalavimai ir reikšmė šiam ugdymui yra skiriama šalies politiniame, socialiniame, ekonominiame ir technologiniame  inovacijų lygmenyse.</w:t>
      </w:r>
    </w:p>
    <w:p w:rsidR="00B11FA0" w:rsidRPr="0093512F" w:rsidRDefault="00B11FA0" w:rsidP="008E6E81">
      <w:pPr>
        <w:spacing w:line="360" w:lineRule="auto"/>
        <w:ind w:firstLine="567"/>
        <w:jc w:val="both"/>
        <w:rPr>
          <w:b/>
        </w:rPr>
      </w:pPr>
      <w:r w:rsidRPr="0093512F">
        <w:rPr>
          <w:b/>
        </w:rPr>
        <w:t>Politiniai veiksniai</w:t>
      </w:r>
    </w:p>
    <w:p w:rsidR="00B11FA0" w:rsidRPr="0093512F" w:rsidRDefault="00B11FA0" w:rsidP="008E6E81">
      <w:pPr>
        <w:spacing w:line="360" w:lineRule="auto"/>
        <w:ind w:firstLine="567"/>
        <w:jc w:val="both"/>
      </w:pPr>
      <w:r w:rsidRPr="0093512F">
        <w:t>Lietuvos politiniame gyvenime vyksta nuolatiniai pokyčiai. Lietuvos švietimo politika yra orientuota į Vakarų šalių vertybes ir formuojama pirmiausiai atsižvelgiant į Europos Sąjungos švietimo gaires ir prioritetus. Jais vadovaujantis kuriama valstybės ilgalaikės raidos strategija, kurioje numatomos Švietimo strategijos gairės.</w:t>
      </w:r>
    </w:p>
    <w:p w:rsidR="00B11FA0" w:rsidRPr="0093512F" w:rsidRDefault="00B11FA0" w:rsidP="008E6E81">
      <w:pPr>
        <w:spacing w:line="360" w:lineRule="auto"/>
        <w:ind w:firstLine="567"/>
        <w:jc w:val="both"/>
      </w:pPr>
      <w:r w:rsidRPr="0093512F">
        <w:t>Siekiant liberalizuoti švietimo paslaugų teikimą, 2011 m. kovo 17 d. Lietuvos Respublikos Vyriausybės nutarimu priimtas Švietimo įstatymo pakeitimo įstatymas Nr. XI-1281, reglamentuojantis šiuolaikišką požiūrį į švietimo įstaigų veiklos kokybės stebėseną ir priežiūrą.</w:t>
      </w:r>
    </w:p>
    <w:p w:rsidR="00B11FA0" w:rsidRPr="0093512F" w:rsidRDefault="00B11FA0" w:rsidP="008E6E81">
      <w:pPr>
        <w:spacing w:line="360" w:lineRule="auto"/>
        <w:ind w:firstLine="567"/>
        <w:jc w:val="both"/>
      </w:pPr>
      <w:r w:rsidRPr="0093512F">
        <w:t xml:space="preserve">Daugelis Lietuvos Respublikos Vyriausybės programoje numatytų įgyvendinti priemonių yra palankios ikimokyklinio ir priešmokyklinio ugdymo institucijoms, siekiui didinti ugdymo prieinamumą, kokybę bei veiksmingumą. </w:t>
      </w:r>
    </w:p>
    <w:p w:rsidR="00B11FA0" w:rsidRPr="00152F22" w:rsidRDefault="00B11FA0" w:rsidP="008E6E81">
      <w:pPr>
        <w:spacing w:line="360" w:lineRule="auto"/>
        <w:ind w:firstLine="567"/>
        <w:jc w:val="both"/>
      </w:pPr>
      <w:r w:rsidRPr="0093512F">
        <w:t xml:space="preserve">Šalčininkų r. </w:t>
      </w:r>
      <w:proofErr w:type="spellStart"/>
      <w:r w:rsidRPr="0093512F">
        <w:t>Zavišonių</w:t>
      </w:r>
      <w:proofErr w:type="spellEnd"/>
      <w:r w:rsidRPr="0093512F">
        <w:t xml:space="preserve"> lopšelis – darželis „Varpelis“ savo veiklą grindžia Lietuvos Respublikos Konstitucija, Lietuvos Respublikos švietimo įstatymu, Jungtinių tautų vaiko teisių konvencija, Lietuvos Respublikos nutarimais, švietimo ir mokslo ministro įsakymais, Šalčininkų </w:t>
      </w:r>
      <w:r w:rsidRPr="0093512F">
        <w:lastRenderedPageBreak/>
        <w:t>rajono savivaldybės tarybos sprendimais, Šalčininkų rajono savivaldybės administracijos direktoriaus įsakymais, kitais teisės aktais bei lopšelio – darželio nuostatais.</w:t>
      </w:r>
    </w:p>
    <w:p w:rsidR="00B11FA0" w:rsidRPr="0093512F" w:rsidRDefault="00B11FA0" w:rsidP="008E6E81">
      <w:pPr>
        <w:spacing w:line="360" w:lineRule="auto"/>
        <w:ind w:firstLine="567"/>
        <w:jc w:val="both"/>
        <w:rPr>
          <w:b/>
        </w:rPr>
      </w:pPr>
      <w:r w:rsidRPr="0093512F">
        <w:rPr>
          <w:b/>
        </w:rPr>
        <w:t>Ekonominiai veiksniai</w:t>
      </w:r>
    </w:p>
    <w:p w:rsidR="00B11FA0" w:rsidRPr="0093512F" w:rsidRDefault="00B11FA0" w:rsidP="008E6E81">
      <w:pPr>
        <w:spacing w:line="360" w:lineRule="auto"/>
        <w:ind w:firstLine="567"/>
        <w:jc w:val="both"/>
      </w:pPr>
      <w:r w:rsidRPr="0093512F">
        <w:t>Lietuvos švietimo įstaigų finansavimas priklauso nuo š</w:t>
      </w:r>
      <w:r w:rsidR="00152F22">
        <w:t>alies ekonominės būklės. Darželis</w:t>
      </w:r>
      <w:r w:rsidRPr="0093512F">
        <w:t xml:space="preserve"> finansuojama</w:t>
      </w:r>
      <w:r w:rsidR="00152F22">
        <w:t>s</w:t>
      </w:r>
      <w:r w:rsidRPr="0093512F">
        <w:t xml:space="preserve"> pagal patvirtintą Mokinio krepšelio lėšų apskaičiavimo ir paskirstymo metodiką. Aplinkos poreikiai ir aptarnaujančio personalo darbo užmokestis finansuojamas iš savivaldybės biudžeto lėšų.</w:t>
      </w:r>
    </w:p>
    <w:p w:rsidR="00B11FA0" w:rsidRPr="00833387" w:rsidRDefault="00B11FA0" w:rsidP="008E6E81">
      <w:pPr>
        <w:spacing w:line="360" w:lineRule="auto"/>
        <w:ind w:firstLine="567"/>
        <w:jc w:val="both"/>
        <w:rPr>
          <w:b/>
        </w:rPr>
      </w:pPr>
      <w:r w:rsidRPr="0093512F">
        <w:rPr>
          <w:b/>
        </w:rPr>
        <w:t>Socialiniai veiksniai</w:t>
      </w:r>
    </w:p>
    <w:p w:rsidR="00B11FA0" w:rsidRPr="0093512F" w:rsidRDefault="00B11FA0" w:rsidP="008E6E81">
      <w:pPr>
        <w:spacing w:line="360" w:lineRule="auto"/>
        <w:ind w:firstLine="567"/>
        <w:jc w:val="both"/>
      </w:pPr>
      <w:r w:rsidRPr="0093512F">
        <w:t xml:space="preserve">Lopšelio-darželio veiklai ir jo strateginio plano kryptims įtakos turi ir bendroji Lietuvos socialinė politika, bei kaimo socialiniai veiksniai. Toliau mažėja Lietuvos gyventojų skaičius, vadinasi, ir švietimo paslaugų rinka. </w:t>
      </w:r>
      <w:r w:rsidR="00A85AF9">
        <w:t xml:space="preserve">Ir </w:t>
      </w:r>
      <w:r w:rsidRPr="0093512F">
        <w:t xml:space="preserve">vaikų skaičius įstaigoje </w:t>
      </w:r>
      <w:r w:rsidR="00A85AF9">
        <w:t>mažėja.</w:t>
      </w:r>
      <w:r w:rsidRPr="0093512F">
        <w:t xml:space="preserve"> Valstybės socialinė politika nukreipta į paramos šeimai ir vaikams sistemos tobulinimą. Įstaigą lanko </w:t>
      </w:r>
      <w:proofErr w:type="spellStart"/>
      <w:r w:rsidRPr="0093512F">
        <w:t>Zavišonių</w:t>
      </w:r>
      <w:proofErr w:type="spellEnd"/>
      <w:r w:rsidRPr="0093512F">
        <w:t xml:space="preserve"> kaimo ir aplinkinių kaimų vaikai. </w:t>
      </w:r>
    </w:p>
    <w:p w:rsidR="00B11FA0" w:rsidRPr="0093512F" w:rsidRDefault="00B11FA0" w:rsidP="008E6E81">
      <w:pPr>
        <w:spacing w:line="360" w:lineRule="auto"/>
        <w:ind w:firstLine="567"/>
        <w:jc w:val="both"/>
      </w:pPr>
      <w:r w:rsidRPr="0093512F">
        <w:t xml:space="preserve">Pagrindinės nelankymo priežastys: nedarbas, maži atlyginimai, pasikeitę darbo santykiai, tėvai dirba ilgesnį laiką, vis dar aukštas sergamumas. Stebima vaikų sergamumo didėjimo tendencija. Dažniausiai pasitaikantys sveikatos sutrikimai vaikų tarpe – alerginės, laikysenos problemos, ypač daug turinčių kalbos ir komunikacijos problemų. </w:t>
      </w:r>
    </w:p>
    <w:p w:rsidR="00B11FA0" w:rsidRPr="0093512F" w:rsidRDefault="00B11FA0" w:rsidP="008E6E81">
      <w:pPr>
        <w:spacing w:line="360" w:lineRule="auto"/>
        <w:ind w:firstLine="567"/>
        <w:jc w:val="both"/>
        <w:rPr>
          <w:b/>
        </w:rPr>
      </w:pPr>
      <w:r w:rsidRPr="0093512F">
        <w:rPr>
          <w:b/>
        </w:rPr>
        <w:t>Technologiniai veiksniai</w:t>
      </w:r>
    </w:p>
    <w:p w:rsidR="00B11FA0" w:rsidRPr="0093512F" w:rsidRDefault="00B11FA0" w:rsidP="008E6E81">
      <w:pPr>
        <w:spacing w:line="360" w:lineRule="auto"/>
        <w:ind w:firstLine="567"/>
        <w:jc w:val="both"/>
      </w:pPr>
      <w:r w:rsidRPr="0093512F">
        <w:t xml:space="preserve">Šiuolaikinėje, nuolat kintančioje aplinkoje naujos technologijos ir jų pokyčiai labai svarbūs organizacijai: jie skatina ir </w:t>
      </w:r>
      <w:r w:rsidR="00833387" w:rsidRPr="0093512F">
        <w:t>sukuria</w:t>
      </w:r>
      <w:r w:rsidRPr="0093512F">
        <w:t xml:space="preserve"> naujų poreikių įstaigos pedagogų tobulėjimui. Naujos žinios </w:t>
      </w:r>
      <w:r w:rsidR="00833387" w:rsidRPr="0093512F">
        <w:t>pritaikomos</w:t>
      </w:r>
      <w:r w:rsidRPr="0093512F">
        <w:t xml:space="preserve"> darbe, atsiranda nauji ugdymo metodai, tobulėja aplinka.</w:t>
      </w:r>
    </w:p>
    <w:p w:rsidR="00B11FA0" w:rsidRPr="0093512F" w:rsidRDefault="00B11FA0" w:rsidP="008E6E81">
      <w:pPr>
        <w:spacing w:line="360" w:lineRule="auto"/>
        <w:ind w:firstLine="567"/>
        <w:jc w:val="both"/>
      </w:pPr>
      <w:r w:rsidRPr="0093512F">
        <w:t xml:space="preserve">Informacinių technologijų ir komunikacinės sistemos diegimas darželyje yra svarbus veiksnys </w:t>
      </w:r>
      <w:r w:rsidR="00241127" w:rsidRPr="0093512F">
        <w:t>tobulinant</w:t>
      </w:r>
      <w:r w:rsidRPr="0093512F">
        <w:t xml:space="preserve"> ugdymo kokybę, siekiant naujų kompetencijų ir kvalifikacijų, teikiant informaciją visuomenei ir socialiniams partneriams, diegiant šiuolaikinę įsivertinimo ir vertinimo kultūrą. </w:t>
      </w:r>
    </w:p>
    <w:p w:rsidR="00B11FA0" w:rsidRPr="0093512F" w:rsidRDefault="00B11FA0" w:rsidP="008E6E81">
      <w:pPr>
        <w:spacing w:line="360" w:lineRule="auto"/>
        <w:ind w:firstLine="567"/>
        <w:jc w:val="both"/>
        <w:rPr>
          <w:b/>
        </w:rPr>
      </w:pPr>
    </w:p>
    <w:p w:rsidR="00E063EB" w:rsidRDefault="00E063EB" w:rsidP="008E6E81">
      <w:pPr>
        <w:spacing w:line="360" w:lineRule="auto"/>
        <w:ind w:firstLine="567"/>
        <w:jc w:val="center"/>
        <w:rPr>
          <w:b/>
        </w:rPr>
      </w:pPr>
    </w:p>
    <w:p w:rsidR="00B11FA0" w:rsidRPr="0093512F" w:rsidRDefault="00B11FA0" w:rsidP="008E6E81">
      <w:pPr>
        <w:spacing w:line="360" w:lineRule="auto"/>
        <w:ind w:firstLine="567"/>
        <w:jc w:val="center"/>
        <w:rPr>
          <w:b/>
        </w:rPr>
      </w:pPr>
      <w:r w:rsidRPr="0093512F">
        <w:rPr>
          <w:b/>
        </w:rPr>
        <w:t>Vidinė aplinkos analizė</w:t>
      </w:r>
    </w:p>
    <w:p w:rsidR="00B11FA0" w:rsidRPr="00241127" w:rsidRDefault="00B11FA0" w:rsidP="008E6E81">
      <w:pPr>
        <w:spacing w:line="360" w:lineRule="auto"/>
        <w:ind w:firstLine="567"/>
        <w:jc w:val="both"/>
        <w:rPr>
          <w:b/>
        </w:rPr>
      </w:pPr>
      <w:r w:rsidRPr="0093512F">
        <w:rPr>
          <w:b/>
        </w:rPr>
        <w:t>Organizacinė struktūra</w:t>
      </w:r>
    </w:p>
    <w:p w:rsidR="00B11FA0" w:rsidRPr="0093512F" w:rsidRDefault="00B11FA0" w:rsidP="008E6E81">
      <w:pPr>
        <w:spacing w:line="360" w:lineRule="auto"/>
        <w:ind w:firstLine="567"/>
        <w:jc w:val="both"/>
      </w:pPr>
      <w:r w:rsidRPr="0093512F">
        <w:t>Darželiui vadovauja direktorius, skiriamas į pareigas atviro konkurso būdu ir atleidžiamas iš jų teisės aktais nustatyta tvarka.</w:t>
      </w:r>
    </w:p>
    <w:p w:rsidR="00B11FA0" w:rsidRPr="0093512F" w:rsidRDefault="00B11FA0" w:rsidP="008E6E81">
      <w:pPr>
        <w:spacing w:line="360" w:lineRule="auto"/>
        <w:ind w:firstLine="567"/>
        <w:jc w:val="both"/>
      </w:pPr>
      <w:r w:rsidRPr="0093512F">
        <w:t>Direktor</w:t>
      </w:r>
      <w:r w:rsidR="00241127">
        <w:t>ius vadovauja strateginio plano ir metinių veiklos</w:t>
      </w:r>
      <w:r w:rsidRPr="0093512F">
        <w:t xml:space="preserve"> programų rengimui, jas tvirtina, vadovauja jų vykdymui, telkia darželio bendruomenę valstybinės švietimo politikos įgyvendinimui, aiškina darželio bendruomenės nariams valstybinę bei regioninę švietimo politiką. Rūpinasi palankaus </w:t>
      </w:r>
      <w:r w:rsidR="00241127">
        <w:t xml:space="preserve">mikroklimato ugdymui ir darbui kūrimu, puoselėja </w:t>
      </w:r>
      <w:r w:rsidRPr="0093512F">
        <w:t xml:space="preserve">demokratinius įstaigos bendruomenės </w:t>
      </w:r>
      <w:r w:rsidRPr="0093512F">
        <w:lastRenderedPageBreak/>
        <w:t xml:space="preserve">santykius, užtikrina sveiką, saugią, užkertančią kelią bent kokioms smurto, prievartos apraiškoms bei žalingiems įpročiams aplinką. Užtikrina tinkamą ugdymo proceso vyksmą, ugdymo kokybę, palaiko ryšius su vaikų tėvais, globėjais, rėmėjais, teikia jiems informaciją apie įstaigos veiklą ir atstovauja darželį kitose institucijose. </w:t>
      </w:r>
    </w:p>
    <w:p w:rsidR="00B11FA0" w:rsidRPr="0093512F" w:rsidRDefault="00B11FA0" w:rsidP="008E6E81">
      <w:pPr>
        <w:spacing w:line="360" w:lineRule="auto"/>
        <w:ind w:firstLine="567"/>
        <w:jc w:val="both"/>
      </w:pPr>
      <w:r w:rsidRPr="0093512F">
        <w:t>Darželyje veikia šios savivaldos institucijos:</w:t>
      </w:r>
    </w:p>
    <w:p w:rsidR="00B11FA0" w:rsidRPr="0093512F" w:rsidRDefault="00B11FA0" w:rsidP="008E6E81">
      <w:pPr>
        <w:spacing w:line="360" w:lineRule="auto"/>
        <w:ind w:firstLine="567"/>
        <w:jc w:val="both"/>
      </w:pPr>
      <w:r w:rsidRPr="0093512F">
        <w:t xml:space="preserve">Darželio taryba – aukščiausioji savivaldos institucija, telkianti įstaigos darbuotojus, tėvus (globėjus, rūpintojus) ir vietos bendruomenę svarbiausiems įstaigos veiklos uždaviniams spręsti, numato ikimokyklinės ugdymo įstaigos veiklos perspektyvas, analizuoja įstaigos veiklą. </w:t>
      </w:r>
    </w:p>
    <w:p w:rsidR="00B11FA0" w:rsidRPr="0093512F" w:rsidRDefault="00241127" w:rsidP="008E6E81">
      <w:pPr>
        <w:spacing w:line="360" w:lineRule="auto"/>
        <w:ind w:firstLine="567"/>
        <w:jc w:val="both"/>
      </w:pPr>
      <w:r>
        <w:t>Mokytojų</w:t>
      </w:r>
      <w:r w:rsidR="00B11FA0" w:rsidRPr="0093512F">
        <w:t xml:space="preserve"> taryba - nuolat veikianti įstaigos savivaldos institucija. Taryba ana</w:t>
      </w:r>
      <w:r>
        <w:t>lizuoja darželio ugdymo procesą</w:t>
      </w:r>
      <w:r w:rsidR="00B11FA0" w:rsidRPr="0093512F">
        <w:t xml:space="preserve"> ir numato šio proceso tobulinimo būdus ir ugdymo programų į</w:t>
      </w:r>
      <w:r>
        <w:t xml:space="preserve">gyvendinimą, skatina inovacijų </w:t>
      </w:r>
      <w:r w:rsidR="00B11FA0" w:rsidRPr="0093512F">
        <w:t>paiešką ir patirties sklaidą. Įstaigoje veikia vaiko gerovės komisija.</w:t>
      </w:r>
    </w:p>
    <w:p w:rsidR="00B11FA0" w:rsidRPr="00241127" w:rsidRDefault="00B11FA0" w:rsidP="008E6E81">
      <w:pPr>
        <w:spacing w:line="360" w:lineRule="auto"/>
        <w:ind w:firstLine="567"/>
        <w:jc w:val="both"/>
        <w:rPr>
          <w:b/>
        </w:rPr>
      </w:pPr>
      <w:r w:rsidRPr="0093512F">
        <w:rPr>
          <w:b/>
        </w:rPr>
        <w:t>Žmogiškieji ištekliai</w:t>
      </w:r>
    </w:p>
    <w:p w:rsidR="00B11FA0" w:rsidRPr="0093512F" w:rsidRDefault="00B11FA0" w:rsidP="008E6E81">
      <w:pPr>
        <w:spacing w:line="360" w:lineRule="auto"/>
        <w:ind w:firstLine="567"/>
        <w:jc w:val="both"/>
      </w:pPr>
      <w:r w:rsidRPr="0093512F">
        <w:t>Pagrindinė įstaigos veikla – ikimokyklinis ir priešmokyklinis vaikų ugdymas. Ugdymo paskirtis – padėti vaikui tenkinti prigimtinius, kultūros, taip  pat ir  etninės, socialinius, pažintinius poreikius, padėti pasiruošti sėkmingam mokymuisi pagal pradinio ugdymo programą.</w:t>
      </w:r>
    </w:p>
    <w:p w:rsidR="00B11FA0" w:rsidRPr="0093512F" w:rsidRDefault="00241127" w:rsidP="008E6E81">
      <w:pPr>
        <w:spacing w:line="360" w:lineRule="auto"/>
        <w:ind w:firstLine="567"/>
        <w:jc w:val="both"/>
      </w:pPr>
      <w:r>
        <w:t>Darželyje dirba 7 pedagogai</w:t>
      </w:r>
      <w:r w:rsidR="00B11FA0" w:rsidRPr="0093512F">
        <w:t xml:space="preserve"> ir 1</w:t>
      </w:r>
      <w:r w:rsidR="001C0C10">
        <w:t>3</w:t>
      </w:r>
      <w:r w:rsidR="00B11FA0" w:rsidRPr="0093512F">
        <w:t xml:space="preserve"> techninio personalo darbuotojų.</w:t>
      </w:r>
    </w:p>
    <w:p w:rsidR="00B11FA0" w:rsidRPr="0093512F" w:rsidRDefault="00B11FA0" w:rsidP="008E6E81">
      <w:pPr>
        <w:tabs>
          <w:tab w:val="left" w:pos="0"/>
          <w:tab w:val="left" w:pos="6120"/>
        </w:tabs>
        <w:spacing w:line="360" w:lineRule="auto"/>
        <w:ind w:firstLine="567"/>
        <w:jc w:val="both"/>
        <w:rPr>
          <w:u w:val="single"/>
        </w:rPr>
      </w:pPr>
      <w:r w:rsidRPr="0093512F">
        <w:t>Darželyje dirbančių pedagoginių darbuotojų kvalifikacija:</w:t>
      </w:r>
      <w:r w:rsidRPr="0093512F">
        <w:rPr>
          <w:u w:val="single"/>
        </w:rPr>
        <w:t xml:space="preserve"> </w:t>
      </w:r>
    </w:p>
    <w:p w:rsidR="00B11FA0" w:rsidRPr="0093512F" w:rsidRDefault="00B11FA0" w:rsidP="008E6E81">
      <w:pPr>
        <w:tabs>
          <w:tab w:val="left" w:pos="0"/>
          <w:tab w:val="left" w:pos="6120"/>
        </w:tabs>
        <w:spacing w:line="360" w:lineRule="auto"/>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183"/>
        <w:gridCol w:w="2654"/>
        <w:gridCol w:w="1416"/>
        <w:gridCol w:w="2691"/>
      </w:tblGrid>
      <w:tr w:rsidR="00B11FA0" w:rsidRPr="0093512F" w:rsidTr="00C422AE">
        <w:tc>
          <w:tcPr>
            <w:tcW w:w="632" w:type="dxa"/>
          </w:tcPr>
          <w:p w:rsidR="00B11FA0" w:rsidRPr="0093512F" w:rsidRDefault="00B11FA0" w:rsidP="008E6E81">
            <w:pPr>
              <w:tabs>
                <w:tab w:val="left" w:pos="0"/>
                <w:tab w:val="left" w:pos="6120"/>
              </w:tabs>
              <w:spacing w:line="360" w:lineRule="auto"/>
              <w:jc w:val="center"/>
            </w:pPr>
            <w:r w:rsidRPr="0093512F">
              <w:t>Eil.</w:t>
            </w:r>
          </w:p>
          <w:p w:rsidR="00B11FA0" w:rsidRPr="0093512F" w:rsidRDefault="00B11FA0" w:rsidP="008E6E81">
            <w:pPr>
              <w:tabs>
                <w:tab w:val="left" w:pos="0"/>
                <w:tab w:val="left" w:pos="6120"/>
              </w:tabs>
              <w:spacing w:line="360" w:lineRule="auto"/>
              <w:jc w:val="center"/>
            </w:pPr>
            <w:r w:rsidRPr="0093512F">
              <w:t>Nr.</w:t>
            </w:r>
          </w:p>
        </w:tc>
        <w:tc>
          <w:tcPr>
            <w:tcW w:w="2183" w:type="dxa"/>
          </w:tcPr>
          <w:p w:rsidR="00B11FA0" w:rsidRPr="0093512F" w:rsidRDefault="00B11FA0" w:rsidP="008E6E81">
            <w:pPr>
              <w:tabs>
                <w:tab w:val="left" w:pos="0"/>
                <w:tab w:val="left" w:pos="6120"/>
              </w:tabs>
              <w:spacing w:line="360" w:lineRule="auto"/>
              <w:jc w:val="center"/>
            </w:pPr>
            <w:r w:rsidRPr="0093512F">
              <w:t>Vardas, pavardė</w:t>
            </w:r>
          </w:p>
        </w:tc>
        <w:tc>
          <w:tcPr>
            <w:tcW w:w="2654" w:type="dxa"/>
          </w:tcPr>
          <w:p w:rsidR="00B11FA0" w:rsidRPr="0093512F" w:rsidRDefault="00B11FA0" w:rsidP="008E6E81">
            <w:pPr>
              <w:tabs>
                <w:tab w:val="left" w:pos="0"/>
                <w:tab w:val="left" w:pos="6120"/>
              </w:tabs>
              <w:spacing w:line="360" w:lineRule="auto"/>
              <w:jc w:val="center"/>
            </w:pPr>
            <w:r w:rsidRPr="0093512F">
              <w:t>Išsilavinimas</w:t>
            </w:r>
          </w:p>
        </w:tc>
        <w:tc>
          <w:tcPr>
            <w:tcW w:w="1416" w:type="dxa"/>
          </w:tcPr>
          <w:p w:rsidR="00B11FA0" w:rsidRPr="0093512F" w:rsidRDefault="00B11FA0" w:rsidP="008E6E81">
            <w:pPr>
              <w:tabs>
                <w:tab w:val="left" w:pos="0"/>
                <w:tab w:val="left" w:pos="6120"/>
              </w:tabs>
              <w:spacing w:line="360" w:lineRule="auto"/>
              <w:jc w:val="center"/>
            </w:pPr>
            <w:r w:rsidRPr="0093512F">
              <w:t>Pedagoginio darbo stažas</w:t>
            </w:r>
          </w:p>
        </w:tc>
        <w:tc>
          <w:tcPr>
            <w:tcW w:w="2691" w:type="dxa"/>
          </w:tcPr>
          <w:p w:rsidR="00B11FA0" w:rsidRPr="0093512F" w:rsidRDefault="00B11FA0" w:rsidP="008E6E81">
            <w:pPr>
              <w:tabs>
                <w:tab w:val="left" w:pos="0"/>
                <w:tab w:val="left" w:pos="6120"/>
              </w:tabs>
              <w:spacing w:line="360" w:lineRule="auto"/>
              <w:jc w:val="center"/>
            </w:pPr>
            <w:r w:rsidRPr="0093512F">
              <w:t>Pareigos, kvalifikacinė kategorija</w:t>
            </w:r>
          </w:p>
        </w:tc>
      </w:tr>
      <w:tr w:rsidR="00B11FA0" w:rsidRPr="0093512F" w:rsidTr="00C422AE">
        <w:trPr>
          <w:trHeight w:val="598"/>
        </w:trPr>
        <w:tc>
          <w:tcPr>
            <w:tcW w:w="632" w:type="dxa"/>
          </w:tcPr>
          <w:p w:rsidR="00B11FA0" w:rsidRPr="0093512F" w:rsidRDefault="00B11FA0" w:rsidP="008E6E81">
            <w:pPr>
              <w:tabs>
                <w:tab w:val="left" w:pos="0"/>
                <w:tab w:val="left" w:pos="6120"/>
              </w:tabs>
              <w:spacing w:line="360" w:lineRule="auto"/>
            </w:pPr>
            <w:r w:rsidRPr="0093512F">
              <w:t>1.</w:t>
            </w:r>
          </w:p>
          <w:p w:rsidR="00B11FA0" w:rsidRPr="0093512F" w:rsidRDefault="00B11FA0" w:rsidP="008E6E81">
            <w:pPr>
              <w:tabs>
                <w:tab w:val="left" w:pos="0"/>
                <w:tab w:val="left" w:pos="6120"/>
              </w:tabs>
              <w:spacing w:line="360" w:lineRule="auto"/>
            </w:pPr>
          </w:p>
        </w:tc>
        <w:tc>
          <w:tcPr>
            <w:tcW w:w="2183" w:type="dxa"/>
          </w:tcPr>
          <w:p w:rsidR="00B11FA0" w:rsidRPr="0093512F" w:rsidRDefault="00B11FA0" w:rsidP="008E6E81">
            <w:pPr>
              <w:tabs>
                <w:tab w:val="left" w:pos="0"/>
                <w:tab w:val="left" w:pos="6120"/>
              </w:tabs>
              <w:spacing w:line="360" w:lineRule="auto"/>
            </w:pPr>
            <w:r w:rsidRPr="0093512F">
              <w:t xml:space="preserve">Irina </w:t>
            </w:r>
            <w:proofErr w:type="spellStart"/>
            <w:r w:rsidRPr="0093512F">
              <w:t>Davlidovič</w:t>
            </w:r>
            <w:proofErr w:type="spellEnd"/>
          </w:p>
          <w:p w:rsidR="00B11FA0" w:rsidRPr="0093512F" w:rsidRDefault="00B11FA0" w:rsidP="008E6E81">
            <w:pPr>
              <w:tabs>
                <w:tab w:val="left" w:pos="0"/>
                <w:tab w:val="left" w:pos="6120"/>
              </w:tabs>
              <w:spacing w:line="360" w:lineRule="auto"/>
            </w:pPr>
          </w:p>
        </w:tc>
        <w:tc>
          <w:tcPr>
            <w:tcW w:w="2654" w:type="dxa"/>
          </w:tcPr>
          <w:p w:rsidR="00B11FA0" w:rsidRPr="0093512F" w:rsidRDefault="00B11FA0" w:rsidP="0057078C">
            <w:pPr>
              <w:tabs>
                <w:tab w:val="left" w:pos="0"/>
                <w:tab w:val="left" w:pos="6120"/>
              </w:tabs>
              <w:spacing w:line="360" w:lineRule="auto"/>
            </w:pPr>
            <w:r w:rsidRPr="0093512F">
              <w:t xml:space="preserve">Aukštasis pedagoginis, </w:t>
            </w:r>
          </w:p>
        </w:tc>
        <w:tc>
          <w:tcPr>
            <w:tcW w:w="1416" w:type="dxa"/>
          </w:tcPr>
          <w:p w:rsidR="00B11FA0" w:rsidRPr="0093512F" w:rsidRDefault="00C70EB0" w:rsidP="008E6E81">
            <w:pPr>
              <w:tabs>
                <w:tab w:val="left" w:pos="0"/>
                <w:tab w:val="left" w:pos="6120"/>
              </w:tabs>
              <w:spacing w:line="360" w:lineRule="auto"/>
              <w:jc w:val="center"/>
            </w:pPr>
            <w:r>
              <w:t>31</w:t>
            </w:r>
            <w:r w:rsidR="00B11FA0" w:rsidRPr="0093512F">
              <w:t xml:space="preserve"> m.</w:t>
            </w:r>
          </w:p>
          <w:p w:rsidR="00B11FA0" w:rsidRPr="0093512F" w:rsidRDefault="00B11FA0" w:rsidP="008E6E81">
            <w:pPr>
              <w:tabs>
                <w:tab w:val="left" w:pos="0"/>
                <w:tab w:val="left" w:pos="6120"/>
              </w:tabs>
              <w:spacing w:line="360" w:lineRule="auto"/>
              <w:jc w:val="center"/>
            </w:pPr>
          </w:p>
        </w:tc>
        <w:tc>
          <w:tcPr>
            <w:tcW w:w="2691" w:type="dxa"/>
          </w:tcPr>
          <w:p w:rsidR="00B11FA0" w:rsidRPr="0093512F" w:rsidRDefault="00B11FA0" w:rsidP="008E6E81">
            <w:pPr>
              <w:tabs>
                <w:tab w:val="left" w:pos="0"/>
                <w:tab w:val="left" w:pos="6120"/>
              </w:tabs>
              <w:spacing w:line="360" w:lineRule="auto"/>
            </w:pPr>
            <w:r w:rsidRPr="0093512F">
              <w:t>Direktorė</w:t>
            </w:r>
          </w:p>
        </w:tc>
      </w:tr>
      <w:tr w:rsidR="00B11FA0" w:rsidRPr="0093512F" w:rsidTr="00C422AE">
        <w:trPr>
          <w:trHeight w:val="530"/>
        </w:trPr>
        <w:tc>
          <w:tcPr>
            <w:tcW w:w="632" w:type="dxa"/>
          </w:tcPr>
          <w:p w:rsidR="00B11FA0" w:rsidRPr="0093512F" w:rsidRDefault="00B11FA0" w:rsidP="008E6E81">
            <w:pPr>
              <w:tabs>
                <w:tab w:val="left" w:pos="0"/>
                <w:tab w:val="left" w:pos="6120"/>
              </w:tabs>
              <w:spacing w:line="360" w:lineRule="auto"/>
            </w:pPr>
            <w:r w:rsidRPr="0093512F">
              <w:t>2.</w:t>
            </w:r>
          </w:p>
          <w:p w:rsidR="00B11FA0" w:rsidRPr="0093512F" w:rsidRDefault="00B11FA0" w:rsidP="008E6E81">
            <w:pPr>
              <w:tabs>
                <w:tab w:val="left" w:pos="0"/>
                <w:tab w:val="left" w:pos="6120"/>
              </w:tabs>
              <w:spacing w:line="360" w:lineRule="auto"/>
            </w:pPr>
          </w:p>
        </w:tc>
        <w:tc>
          <w:tcPr>
            <w:tcW w:w="2183" w:type="dxa"/>
          </w:tcPr>
          <w:p w:rsidR="00B11FA0" w:rsidRPr="0093512F" w:rsidRDefault="00B11FA0" w:rsidP="008E6E81">
            <w:pPr>
              <w:spacing w:line="360" w:lineRule="auto"/>
            </w:pPr>
            <w:r w:rsidRPr="0093512F">
              <w:t xml:space="preserve">Marina </w:t>
            </w:r>
            <w:proofErr w:type="spellStart"/>
            <w:r w:rsidRPr="0093512F">
              <w:t>Jankovskaja</w:t>
            </w:r>
            <w:proofErr w:type="spellEnd"/>
          </w:p>
        </w:tc>
        <w:tc>
          <w:tcPr>
            <w:tcW w:w="2654" w:type="dxa"/>
          </w:tcPr>
          <w:p w:rsidR="00B11FA0" w:rsidRPr="0093512F" w:rsidRDefault="00B11FA0" w:rsidP="008E6E81">
            <w:pPr>
              <w:spacing w:line="360" w:lineRule="auto"/>
            </w:pPr>
            <w:r w:rsidRPr="0093512F">
              <w:t>Aukštesnysis pedagoginis</w:t>
            </w:r>
          </w:p>
        </w:tc>
        <w:tc>
          <w:tcPr>
            <w:tcW w:w="1416" w:type="dxa"/>
          </w:tcPr>
          <w:p w:rsidR="00B11FA0" w:rsidRPr="0093512F" w:rsidRDefault="00B11FA0" w:rsidP="00C70EB0">
            <w:pPr>
              <w:tabs>
                <w:tab w:val="left" w:pos="0"/>
                <w:tab w:val="left" w:pos="6120"/>
              </w:tabs>
              <w:spacing w:line="360" w:lineRule="auto"/>
              <w:jc w:val="center"/>
            </w:pPr>
            <w:r w:rsidRPr="0093512F">
              <w:t>2</w:t>
            </w:r>
            <w:r w:rsidR="00C70EB0">
              <w:t>3</w:t>
            </w:r>
            <w:r w:rsidRPr="0093512F">
              <w:t xml:space="preserve"> m.</w:t>
            </w:r>
          </w:p>
        </w:tc>
        <w:tc>
          <w:tcPr>
            <w:tcW w:w="2691" w:type="dxa"/>
          </w:tcPr>
          <w:p w:rsidR="00B11FA0" w:rsidRPr="0093512F" w:rsidRDefault="00C70EB0" w:rsidP="008E6E81">
            <w:pPr>
              <w:tabs>
                <w:tab w:val="left" w:pos="0"/>
                <w:tab w:val="left" w:pos="6120"/>
              </w:tabs>
              <w:spacing w:line="360" w:lineRule="auto"/>
            </w:pPr>
            <w:r w:rsidRPr="00C70EB0">
              <w:t xml:space="preserve">Ikimokyklinio ugdymo mokytoja </w:t>
            </w:r>
            <w:r>
              <w:t>, metodininkė</w:t>
            </w:r>
          </w:p>
          <w:p w:rsidR="00B11FA0" w:rsidRPr="0093512F" w:rsidRDefault="00B11FA0" w:rsidP="008E6E81">
            <w:pPr>
              <w:tabs>
                <w:tab w:val="left" w:pos="0"/>
                <w:tab w:val="left" w:pos="6120"/>
              </w:tabs>
              <w:spacing w:line="360" w:lineRule="auto"/>
            </w:pPr>
          </w:p>
        </w:tc>
      </w:tr>
      <w:tr w:rsidR="00B11FA0" w:rsidRPr="0093512F" w:rsidTr="00C422AE">
        <w:trPr>
          <w:trHeight w:val="502"/>
        </w:trPr>
        <w:tc>
          <w:tcPr>
            <w:tcW w:w="632" w:type="dxa"/>
          </w:tcPr>
          <w:p w:rsidR="00B11FA0" w:rsidRPr="0093512F" w:rsidRDefault="00B11FA0" w:rsidP="008E6E81">
            <w:pPr>
              <w:tabs>
                <w:tab w:val="left" w:pos="0"/>
                <w:tab w:val="left" w:pos="6120"/>
              </w:tabs>
              <w:spacing w:line="360" w:lineRule="auto"/>
            </w:pPr>
            <w:r w:rsidRPr="0093512F">
              <w:t>3.</w:t>
            </w:r>
          </w:p>
          <w:p w:rsidR="00B11FA0" w:rsidRPr="0093512F" w:rsidRDefault="00B11FA0" w:rsidP="008E6E81">
            <w:pPr>
              <w:tabs>
                <w:tab w:val="left" w:pos="0"/>
                <w:tab w:val="left" w:pos="6120"/>
              </w:tabs>
              <w:spacing w:line="360" w:lineRule="auto"/>
            </w:pPr>
          </w:p>
        </w:tc>
        <w:tc>
          <w:tcPr>
            <w:tcW w:w="2183" w:type="dxa"/>
          </w:tcPr>
          <w:p w:rsidR="00B11FA0" w:rsidRPr="0093512F" w:rsidRDefault="00B11FA0" w:rsidP="008E6E81">
            <w:pPr>
              <w:tabs>
                <w:tab w:val="left" w:pos="0"/>
                <w:tab w:val="left" w:pos="6120"/>
              </w:tabs>
              <w:spacing w:line="360" w:lineRule="auto"/>
            </w:pPr>
            <w:r w:rsidRPr="0093512F">
              <w:t xml:space="preserve">Valentina </w:t>
            </w:r>
            <w:proofErr w:type="spellStart"/>
            <w:r w:rsidRPr="0093512F">
              <w:t>Čepulionis</w:t>
            </w:r>
            <w:proofErr w:type="spellEnd"/>
          </w:p>
        </w:tc>
        <w:tc>
          <w:tcPr>
            <w:tcW w:w="2654" w:type="dxa"/>
          </w:tcPr>
          <w:p w:rsidR="00B11FA0" w:rsidRPr="0093512F" w:rsidRDefault="00B11FA0" w:rsidP="008E6E81">
            <w:pPr>
              <w:tabs>
                <w:tab w:val="left" w:pos="0"/>
                <w:tab w:val="left" w:pos="6120"/>
              </w:tabs>
              <w:spacing w:line="360" w:lineRule="auto"/>
            </w:pPr>
            <w:r w:rsidRPr="0093512F">
              <w:t>Aukštesnysis pedagoginis</w:t>
            </w:r>
          </w:p>
        </w:tc>
        <w:tc>
          <w:tcPr>
            <w:tcW w:w="1416" w:type="dxa"/>
          </w:tcPr>
          <w:p w:rsidR="00B11FA0" w:rsidRPr="0093512F" w:rsidRDefault="00C70EB0" w:rsidP="008E6E81">
            <w:pPr>
              <w:tabs>
                <w:tab w:val="left" w:pos="0"/>
                <w:tab w:val="left" w:pos="6120"/>
              </w:tabs>
              <w:spacing w:line="360" w:lineRule="auto"/>
              <w:jc w:val="center"/>
            </w:pPr>
            <w:r>
              <w:t>30</w:t>
            </w:r>
            <w:r w:rsidR="00B11FA0" w:rsidRPr="0093512F">
              <w:t xml:space="preserve"> m.</w:t>
            </w:r>
          </w:p>
          <w:p w:rsidR="00B11FA0" w:rsidRPr="0093512F" w:rsidRDefault="00B11FA0" w:rsidP="008E6E81">
            <w:pPr>
              <w:tabs>
                <w:tab w:val="left" w:pos="0"/>
                <w:tab w:val="left" w:pos="6120"/>
              </w:tabs>
              <w:spacing w:line="360" w:lineRule="auto"/>
              <w:jc w:val="center"/>
            </w:pPr>
          </w:p>
        </w:tc>
        <w:tc>
          <w:tcPr>
            <w:tcW w:w="2691" w:type="dxa"/>
          </w:tcPr>
          <w:p w:rsidR="00B11FA0" w:rsidRPr="0093512F" w:rsidRDefault="00C70EB0" w:rsidP="008E6E81">
            <w:pPr>
              <w:tabs>
                <w:tab w:val="left" w:pos="0"/>
                <w:tab w:val="left" w:pos="6120"/>
              </w:tabs>
              <w:spacing w:line="360" w:lineRule="auto"/>
            </w:pPr>
            <w:r>
              <w:t>Ikimokyklinio ugdymo mokytoja, v</w:t>
            </w:r>
            <w:r w:rsidR="00B11FA0" w:rsidRPr="0093512F">
              <w:t>yr. auklėtoja</w:t>
            </w:r>
          </w:p>
          <w:p w:rsidR="00B11FA0" w:rsidRPr="0093512F" w:rsidRDefault="00B11FA0" w:rsidP="008E6E81">
            <w:pPr>
              <w:tabs>
                <w:tab w:val="left" w:pos="0"/>
                <w:tab w:val="left" w:pos="6120"/>
              </w:tabs>
              <w:spacing w:line="360" w:lineRule="auto"/>
            </w:pPr>
          </w:p>
        </w:tc>
      </w:tr>
      <w:tr w:rsidR="00B11FA0" w:rsidRPr="0093512F" w:rsidTr="00C422AE">
        <w:trPr>
          <w:trHeight w:val="557"/>
        </w:trPr>
        <w:tc>
          <w:tcPr>
            <w:tcW w:w="632" w:type="dxa"/>
          </w:tcPr>
          <w:p w:rsidR="00B11FA0" w:rsidRPr="0093512F" w:rsidRDefault="00B11FA0" w:rsidP="008E6E81">
            <w:pPr>
              <w:tabs>
                <w:tab w:val="left" w:pos="0"/>
                <w:tab w:val="left" w:pos="6120"/>
              </w:tabs>
              <w:spacing w:line="360" w:lineRule="auto"/>
            </w:pPr>
            <w:r w:rsidRPr="0093512F">
              <w:t>4.</w:t>
            </w:r>
          </w:p>
          <w:p w:rsidR="00B11FA0" w:rsidRPr="0093512F" w:rsidRDefault="00B11FA0" w:rsidP="008E6E81">
            <w:pPr>
              <w:tabs>
                <w:tab w:val="left" w:pos="0"/>
                <w:tab w:val="left" w:pos="6120"/>
              </w:tabs>
              <w:spacing w:line="360" w:lineRule="auto"/>
            </w:pPr>
          </w:p>
        </w:tc>
        <w:tc>
          <w:tcPr>
            <w:tcW w:w="2183" w:type="dxa"/>
          </w:tcPr>
          <w:p w:rsidR="00B11FA0" w:rsidRPr="0093512F" w:rsidRDefault="00B11FA0" w:rsidP="008E6E81">
            <w:pPr>
              <w:tabs>
                <w:tab w:val="left" w:pos="0"/>
                <w:tab w:val="left" w:pos="6120"/>
              </w:tabs>
              <w:spacing w:line="360" w:lineRule="auto"/>
            </w:pPr>
            <w:r w:rsidRPr="0093512F">
              <w:t xml:space="preserve">Žana </w:t>
            </w:r>
            <w:proofErr w:type="spellStart"/>
            <w:r w:rsidRPr="0093512F">
              <w:t>Staniševskienė</w:t>
            </w:r>
            <w:proofErr w:type="spellEnd"/>
          </w:p>
          <w:p w:rsidR="00B11FA0" w:rsidRPr="0093512F" w:rsidRDefault="00B11FA0" w:rsidP="008E6E81">
            <w:pPr>
              <w:tabs>
                <w:tab w:val="left" w:pos="0"/>
                <w:tab w:val="left" w:pos="6120"/>
              </w:tabs>
              <w:spacing w:line="360" w:lineRule="auto"/>
            </w:pPr>
          </w:p>
        </w:tc>
        <w:tc>
          <w:tcPr>
            <w:tcW w:w="2654" w:type="dxa"/>
          </w:tcPr>
          <w:p w:rsidR="00B11FA0" w:rsidRPr="0093512F" w:rsidRDefault="00B11FA0" w:rsidP="008E6E81">
            <w:pPr>
              <w:tabs>
                <w:tab w:val="left" w:pos="0"/>
                <w:tab w:val="left" w:pos="6120"/>
              </w:tabs>
              <w:spacing w:line="360" w:lineRule="auto"/>
            </w:pPr>
            <w:r w:rsidRPr="0093512F">
              <w:t>Aukštesnysis pedagoginis</w:t>
            </w:r>
          </w:p>
        </w:tc>
        <w:tc>
          <w:tcPr>
            <w:tcW w:w="1416" w:type="dxa"/>
          </w:tcPr>
          <w:p w:rsidR="00B11FA0" w:rsidRPr="0093512F" w:rsidRDefault="00C70EB0" w:rsidP="008E6E81">
            <w:pPr>
              <w:tabs>
                <w:tab w:val="left" w:pos="0"/>
                <w:tab w:val="left" w:pos="6120"/>
              </w:tabs>
              <w:spacing w:line="360" w:lineRule="auto"/>
              <w:jc w:val="center"/>
            </w:pPr>
            <w:r>
              <w:t>11</w:t>
            </w:r>
            <w:r w:rsidR="00B11FA0" w:rsidRPr="0093512F">
              <w:t xml:space="preserve"> m.</w:t>
            </w:r>
          </w:p>
          <w:p w:rsidR="00B11FA0" w:rsidRPr="0093512F" w:rsidRDefault="00B11FA0" w:rsidP="008E6E81">
            <w:pPr>
              <w:tabs>
                <w:tab w:val="left" w:pos="0"/>
                <w:tab w:val="left" w:pos="6120"/>
              </w:tabs>
              <w:spacing w:line="360" w:lineRule="auto"/>
              <w:jc w:val="center"/>
            </w:pPr>
          </w:p>
        </w:tc>
        <w:tc>
          <w:tcPr>
            <w:tcW w:w="2691" w:type="dxa"/>
          </w:tcPr>
          <w:p w:rsidR="00B11FA0" w:rsidRPr="0093512F" w:rsidRDefault="00C70EB0" w:rsidP="00C70EB0">
            <w:pPr>
              <w:tabs>
                <w:tab w:val="left" w:pos="0"/>
                <w:tab w:val="left" w:pos="6120"/>
              </w:tabs>
              <w:spacing w:line="360" w:lineRule="auto"/>
            </w:pPr>
            <w:r>
              <w:t>Ikimokyklinio ugdymo mokytoja, v</w:t>
            </w:r>
            <w:r w:rsidR="00B11FA0" w:rsidRPr="0093512F">
              <w:t>yr. auklėtoja</w:t>
            </w:r>
          </w:p>
        </w:tc>
      </w:tr>
      <w:tr w:rsidR="00B11FA0" w:rsidRPr="0093512F" w:rsidTr="00C422AE">
        <w:trPr>
          <w:trHeight w:val="461"/>
        </w:trPr>
        <w:tc>
          <w:tcPr>
            <w:tcW w:w="632" w:type="dxa"/>
          </w:tcPr>
          <w:p w:rsidR="00B11FA0" w:rsidRPr="0093512F" w:rsidRDefault="00B11FA0" w:rsidP="008E6E81">
            <w:pPr>
              <w:tabs>
                <w:tab w:val="left" w:pos="0"/>
                <w:tab w:val="left" w:pos="6120"/>
              </w:tabs>
              <w:spacing w:line="360" w:lineRule="auto"/>
            </w:pPr>
            <w:r w:rsidRPr="0093512F">
              <w:t>5.</w:t>
            </w:r>
          </w:p>
          <w:p w:rsidR="00B11FA0" w:rsidRPr="0093512F" w:rsidRDefault="00B11FA0" w:rsidP="008E6E81">
            <w:pPr>
              <w:tabs>
                <w:tab w:val="left" w:pos="0"/>
                <w:tab w:val="left" w:pos="6120"/>
              </w:tabs>
              <w:spacing w:line="360" w:lineRule="auto"/>
            </w:pPr>
          </w:p>
        </w:tc>
        <w:tc>
          <w:tcPr>
            <w:tcW w:w="2183" w:type="dxa"/>
          </w:tcPr>
          <w:p w:rsidR="00B11FA0" w:rsidRPr="0093512F" w:rsidRDefault="00B11FA0" w:rsidP="008E6E81">
            <w:pPr>
              <w:tabs>
                <w:tab w:val="left" w:pos="0"/>
                <w:tab w:val="left" w:pos="6120"/>
              </w:tabs>
              <w:spacing w:line="360" w:lineRule="auto"/>
            </w:pPr>
            <w:proofErr w:type="spellStart"/>
            <w:r w:rsidRPr="0093512F">
              <w:t>Veslava</w:t>
            </w:r>
            <w:proofErr w:type="spellEnd"/>
            <w:r w:rsidRPr="0093512F">
              <w:t xml:space="preserve"> </w:t>
            </w:r>
            <w:proofErr w:type="spellStart"/>
            <w:r w:rsidRPr="0093512F">
              <w:t>Žukovskaja-Karvel</w:t>
            </w:r>
            <w:proofErr w:type="spellEnd"/>
          </w:p>
          <w:p w:rsidR="00B11FA0" w:rsidRPr="0093512F" w:rsidRDefault="00B11FA0" w:rsidP="008E6E81">
            <w:pPr>
              <w:tabs>
                <w:tab w:val="left" w:pos="0"/>
                <w:tab w:val="left" w:pos="6120"/>
              </w:tabs>
              <w:spacing w:line="360" w:lineRule="auto"/>
            </w:pPr>
          </w:p>
        </w:tc>
        <w:tc>
          <w:tcPr>
            <w:tcW w:w="2654" w:type="dxa"/>
          </w:tcPr>
          <w:p w:rsidR="00B11FA0" w:rsidRPr="0093512F" w:rsidRDefault="00B11FA0" w:rsidP="008E6E81">
            <w:pPr>
              <w:tabs>
                <w:tab w:val="left" w:pos="0"/>
                <w:tab w:val="left" w:pos="6120"/>
              </w:tabs>
              <w:spacing w:line="360" w:lineRule="auto"/>
            </w:pPr>
            <w:r w:rsidRPr="0093512F">
              <w:t>Aukštesnysis pedagoginis</w:t>
            </w:r>
          </w:p>
        </w:tc>
        <w:tc>
          <w:tcPr>
            <w:tcW w:w="1416" w:type="dxa"/>
          </w:tcPr>
          <w:p w:rsidR="00B11FA0" w:rsidRPr="0093512F" w:rsidRDefault="00C70EB0" w:rsidP="008E6E81">
            <w:pPr>
              <w:tabs>
                <w:tab w:val="left" w:pos="0"/>
                <w:tab w:val="left" w:pos="6120"/>
              </w:tabs>
              <w:spacing w:line="360" w:lineRule="auto"/>
              <w:jc w:val="center"/>
            </w:pPr>
            <w:r>
              <w:t>5</w:t>
            </w:r>
            <w:r w:rsidR="00B11FA0" w:rsidRPr="0093512F">
              <w:t xml:space="preserve"> m.</w:t>
            </w:r>
          </w:p>
          <w:p w:rsidR="00B11FA0" w:rsidRPr="0093512F" w:rsidRDefault="00B11FA0" w:rsidP="008E6E81">
            <w:pPr>
              <w:tabs>
                <w:tab w:val="left" w:pos="0"/>
                <w:tab w:val="left" w:pos="6120"/>
              </w:tabs>
              <w:spacing w:line="360" w:lineRule="auto"/>
              <w:jc w:val="center"/>
            </w:pPr>
          </w:p>
        </w:tc>
        <w:tc>
          <w:tcPr>
            <w:tcW w:w="2691" w:type="dxa"/>
          </w:tcPr>
          <w:p w:rsidR="00B11FA0" w:rsidRPr="0093512F" w:rsidRDefault="00B11FA0" w:rsidP="008E6E81">
            <w:pPr>
              <w:tabs>
                <w:tab w:val="left" w:pos="0"/>
                <w:tab w:val="left" w:pos="6120"/>
              </w:tabs>
              <w:spacing w:line="360" w:lineRule="auto"/>
            </w:pPr>
            <w:r w:rsidRPr="0093512F">
              <w:t>Lietuvių kalbos mokytoja</w:t>
            </w:r>
          </w:p>
        </w:tc>
      </w:tr>
      <w:tr w:rsidR="00B11FA0" w:rsidRPr="0093512F" w:rsidTr="00C422AE">
        <w:trPr>
          <w:trHeight w:val="461"/>
        </w:trPr>
        <w:tc>
          <w:tcPr>
            <w:tcW w:w="632" w:type="dxa"/>
          </w:tcPr>
          <w:p w:rsidR="00B11FA0" w:rsidRPr="0093512F" w:rsidRDefault="00B11FA0" w:rsidP="008E6E81">
            <w:pPr>
              <w:tabs>
                <w:tab w:val="left" w:pos="0"/>
                <w:tab w:val="left" w:pos="6120"/>
              </w:tabs>
              <w:spacing w:line="360" w:lineRule="auto"/>
            </w:pPr>
            <w:r w:rsidRPr="0093512F">
              <w:lastRenderedPageBreak/>
              <w:t>6.</w:t>
            </w:r>
          </w:p>
        </w:tc>
        <w:tc>
          <w:tcPr>
            <w:tcW w:w="2183" w:type="dxa"/>
          </w:tcPr>
          <w:p w:rsidR="00B11FA0" w:rsidRPr="0093512F" w:rsidRDefault="00C70EB0" w:rsidP="008E6E81">
            <w:pPr>
              <w:tabs>
                <w:tab w:val="left" w:pos="0"/>
                <w:tab w:val="left" w:pos="6120"/>
              </w:tabs>
              <w:spacing w:line="360" w:lineRule="auto"/>
            </w:pPr>
            <w:r>
              <w:t xml:space="preserve">Svetlana </w:t>
            </w:r>
            <w:proofErr w:type="spellStart"/>
            <w:r>
              <w:t>Kozlovskaja</w:t>
            </w:r>
            <w:proofErr w:type="spellEnd"/>
            <w:r>
              <w:t xml:space="preserve"> </w:t>
            </w:r>
          </w:p>
        </w:tc>
        <w:tc>
          <w:tcPr>
            <w:tcW w:w="2654" w:type="dxa"/>
          </w:tcPr>
          <w:p w:rsidR="00B11FA0" w:rsidRPr="0093512F" w:rsidRDefault="00C70EB0" w:rsidP="008E6E81">
            <w:pPr>
              <w:tabs>
                <w:tab w:val="left" w:pos="0"/>
                <w:tab w:val="left" w:pos="6120"/>
              </w:tabs>
              <w:spacing w:line="360" w:lineRule="auto"/>
            </w:pPr>
            <w:r>
              <w:t>Mokosi</w:t>
            </w:r>
          </w:p>
        </w:tc>
        <w:tc>
          <w:tcPr>
            <w:tcW w:w="1416" w:type="dxa"/>
          </w:tcPr>
          <w:p w:rsidR="00B11FA0" w:rsidRPr="0093512F" w:rsidRDefault="00C70EB0" w:rsidP="008E6E81">
            <w:pPr>
              <w:tabs>
                <w:tab w:val="left" w:pos="0"/>
                <w:tab w:val="left" w:pos="6120"/>
              </w:tabs>
              <w:spacing w:line="360" w:lineRule="auto"/>
              <w:jc w:val="center"/>
            </w:pPr>
            <w:r>
              <w:t>3</w:t>
            </w:r>
            <w:r w:rsidR="00B11FA0" w:rsidRPr="0093512F">
              <w:t xml:space="preserve"> m.</w:t>
            </w:r>
          </w:p>
        </w:tc>
        <w:tc>
          <w:tcPr>
            <w:tcW w:w="2691" w:type="dxa"/>
          </w:tcPr>
          <w:p w:rsidR="00B11FA0" w:rsidRPr="0093512F" w:rsidRDefault="00C70EB0" w:rsidP="00C70EB0">
            <w:pPr>
              <w:tabs>
                <w:tab w:val="left" w:pos="0"/>
                <w:tab w:val="left" w:pos="6120"/>
              </w:tabs>
              <w:spacing w:line="360" w:lineRule="auto"/>
            </w:pPr>
            <w:r>
              <w:t xml:space="preserve">Ikimokyklinio ugdymo mokytoja </w:t>
            </w:r>
          </w:p>
        </w:tc>
      </w:tr>
      <w:tr w:rsidR="00B11FA0" w:rsidRPr="0093512F" w:rsidTr="00C422AE">
        <w:trPr>
          <w:trHeight w:val="434"/>
        </w:trPr>
        <w:tc>
          <w:tcPr>
            <w:tcW w:w="632" w:type="dxa"/>
          </w:tcPr>
          <w:p w:rsidR="00B11FA0" w:rsidRPr="0093512F" w:rsidRDefault="00B11FA0" w:rsidP="008E6E81">
            <w:pPr>
              <w:tabs>
                <w:tab w:val="left" w:pos="0"/>
                <w:tab w:val="left" w:pos="6120"/>
              </w:tabs>
              <w:spacing w:line="360" w:lineRule="auto"/>
            </w:pPr>
            <w:r w:rsidRPr="0093512F">
              <w:t>7.</w:t>
            </w:r>
          </w:p>
        </w:tc>
        <w:tc>
          <w:tcPr>
            <w:tcW w:w="2183" w:type="dxa"/>
          </w:tcPr>
          <w:p w:rsidR="00B11FA0" w:rsidRPr="0093512F" w:rsidRDefault="00B11FA0" w:rsidP="008E6E81">
            <w:pPr>
              <w:tabs>
                <w:tab w:val="left" w:pos="0"/>
                <w:tab w:val="left" w:pos="6120"/>
              </w:tabs>
              <w:spacing w:line="360" w:lineRule="auto"/>
            </w:pPr>
            <w:r w:rsidRPr="0093512F">
              <w:t xml:space="preserve">Violeta </w:t>
            </w:r>
            <w:proofErr w:type="spellStart"/>
            <w:r w:rsidRPr="0093512F">
              <w:t>Sokolovska</w:t>
            </w:r>
            <w:proofErr w:type="spellEnd"/>
          </w:p>
        </w:tc>
        <w:tc>
          <w:tcPr>
            <w:tcW w:w="2654" w:type="dxa"/>
          </w:tcPr>
          <w:p w:rsidR="00B11FA0" w:rsidRPr="0093512F" w:rsidRDefault="00B11FA0" w:rsidP="008E6E81">
            <w:pPr>
              <w:tabs>
                <w:tab w:val="left" w:pos="0"/>
                <w:tab w:val="left" w:pos="6120"/>
              </w:tabs>
              <w:spacing w:line="360" w:lineRule="auto"/>
            </w:pPr>
            <w:r w:rsidRPr="0093512F">
              <w:t>Aukštesnysis pedagoginis</w:t>
            </w:r>
          </w:p>
        </w:tc>
        <w:tc>
          <w:tcPr>
            <w:tcW w:w="1416" w:type="dxa"/>
          </w:tcPr>
          <w:p w:rsidR="00B11FA0" w:rsidRPr="0093512F" w:rsidRDefault="00C70EB0" w:rsidP="008E6E81">
            <w:pPr>
              <w:tabs>
                <w:tab w:val="left" w:pos="0"/>
                <w:tab w:val="left" w:pos="6120"/>
              </w:tabs>
              <w:spacing w:line="360" w:lineRule="auto"/>
              <w:jc w:val="center"/>
            </w:pPr>
            <w:r>
              <w:t>6</w:t>
            </w:r>
            <w:r w:rsidR="00B11FA0" w:rsidRPr="0093512F">
              <w:t>m.</w:t>
            </w:r>
          </w:p>
        </w:tc>
        <w:tc>
          <w:tcPr>
            <w:tcW w:w="2691" w:type="dxa"/>
          </w:tcPr>
          <w:p w:rsidR="00B11FA0" w:rsidRPr="0093512F" w:rsidRDefault="00C70EB0" w:rsidP="008E6E81">
            <w:pPr>
              <w:tabs>
                <w:tab w:val="left" w:pos="0"/>
                <w:tab w:val="left" w:pos="6120"/>
              </w:tabs>
              <w:spacing w:line="360" w:lineRule="auto"/>
            </w:pPr>
            <w:r w:rsidRPr="00C70EB0">
              <w:t>Ikimokyklinio ugdymo mokytoja</w:t>
            </w:r>
          </w:p>
        </w:tc>
      </w:tr>
    </w:tbl>
    <w:p w:rsidR="00B11FA0" w:rsidRPr="0093512F" w:rsidRDefault="00B11FA0" w:rsidP="008E6E81">
      <w:pPr>
        <w:spacing w:line="360" w:lineRule="auto"/>
        <w:jc w:val="both"/>
      </w:pPr>
    </w:p>
    <w:p w:rsidR="00B11FA0" w:rsidRPr="0093512F" w:rsidRDefault="00B11FA0" w:rsidP="008E6E81">
      <w:pPr>
        <w:spacing w:line="360" w:lineRule="auto"/>
        <w:ind w:firstLine="567"/>
        <w:jc w:val="both"/>
      </w:pPr>
      <w:r w:rsidRPr="0093512F">
        <w:t>Pedagogai aktyviai dalyvauja kvalifikacijos tobulinimo kursuose, seminaruose, didina savo profesinę kompetenciją, dalijasi gerąja patirtimi. Ypatingas dėmesys skiriamas vaikų psichologiniam ir fiziniam saugumui, sėkmingai adaptacijai darželyje, ugdymo(</w:t>
      </w:r>
      <w:proofErr w:type="spellStart"/>
      <w:r w:rsidRPr="0093512F">
        <w:t>si</w:t>
      </w:r>
      <w:proofErr w:type="spellEnd"/>
      <w:r w:rsidRPr="0093512F">
        <w:t>) aplinkų kūrimui ir atnaujinimui.</w:t>
      </w:r>
    </w:p>
    <w:p w:rsidR="00B11FA0" w:rsidRPr="0093512F" w:rsidRDefault="00B11FA0" w:rsidP="008E6E81">
      <w:pPr>
        <w:spacing w:line="360" w:lineRule="auto"/>
        <w:ind w:firstLine="567"/>
        <w:jc w:val="both"/>
      </w:pPr>
      <w:r w:rsidRPr="0093512F">
        <w:t>Ugdymo tikslų ir uždavinių įgyvendinimui padeda nuolat veikiančios savivaldos institucijos, visos darželio bendruomenės veikla.</w:t>
      </w:r>
    </w:p>
    <w:p w:rsidR="00B11FA0" w:rsidRPr="0093512F" w:rsidRDefault="00B11FA0" w:rsidP="008E6E81">
      <w:pPr>
        <w:spacing w:line="360" w:lineRule="auto"/>
        <w:ind w:firstLine="567"/>
        <w:jc w:val="both"/>
      </w:pPr>
      <w:r w:rsidRPr="0093512F">
        <w:t>Įstaigoje kaupiama metodinė literatūra, įvairūs spaudiniai, renginių scenarijai. Vyksta dalijimasis gerąja darbo patirtimi tarp darželio pedagogų ir rajono ikimokyklinio ugdymo įstaigų pedagogų.</w:t>
      </w:r>
    </w:p>
    <w:p w:rsidR="00B11FA0" w:rsidRPr="0093512F" w:rsidRDefault="00B11FA0" w:rsidP="00C70EB0">
      <w:pPr>
        <w:spacing w:line="360" w:lineRule="auto"/>
        <w:ind w:firstLine="567"/>
        <w:jc w:val="both"/>
        <w:rPr>
          <w:b/>
        </w:rPr>
      </w:pPr>
      <w:r w:rsidRPr="0093512F">
        <w:rPr>
          <w:b/>
        </w:rPr>
        <w:t>Planavimas</w:t>
      </w:r>
    </w:p>
    <w:p w:rsidR="00B11FA0" w:rsidRDefault="00B11FA0" w:rsidP="00C70EB0">
      <w:pPr>
        <w:spacing w:line="360" w:lineRule="auto"/>
        <w:ind w:firstLine="567"/>
        <w:jc w:val="both"/>
      </w:pPr>
      <w:r w:rsidRPr="0093512F">
        <w:t>Įstaigos planavimo sistemą sudaro: 3 metų strateginis veiklos planas, metų veiklos programa, grupių metų</w:t>
      </w:r>
      <w:r w:rsidR="00C70EB0">
        <w:t xml:space="preserve"> ir savaitės</w:t>
      </w:r>
      <w:r w:rsidRPr="0093512F">
        <w:t xml:space="preserve"> planai.</w:t>
      </w:r>
    </w:p>
    <w:p w:rsidR="00C422AE" w:rsidRDefault="00C422AE" w:rsidP="00C422AE">
      <w:pPr>
        <w:spacing w:line="360" w:lineRule="auto"/>
        <w:ind w:firstLine="567"/>
      </w:pPr>
      <w:r>
        <w:t>Ugdymo turinio ir kasdieninės veiklos planavimas integralus, lankstus, orientuotas į vaiko</w:t>
      </w:r>
    </w:p>
    <w:p w:rsidR="00C422AE" w:rsidRDefault="00C422AE" w:rsidP="00C422AE">
      <w:pPr>
        <w:spacing w:line="360" w:lineRule="auto"/>
      </w:pPr>
      <w:r>
        <w:t>amžių, gebėjimus, poreikius ir interesus bei visuminį ugdymą(</w:t>
      </w:r>
      <w:proofErr w:type="spellStart"/>
      <w:r>
        <w:t>si</w:t>
      </w:r>
      <w:proofErr w:type="spellEnd"/>
      <w:r>
        <w:t>). Ugdytojų ir ugdytinių sąveika</w:t>
      </w:r>
    </w:p>
    <w:p w:rsidR="00C422AE" w:rsidRDefault="00C422AE" w:rsidP="00C422AE">
      <w:pPr>
        <w:spacing w:line="360" w:lineRule="auto"/>
      </w:pPr>
      <w:r>
        <w:t>grindžiama partneryste. Ikimokyklinio ir priešmokyklinio amžiaus vaikų pasiekimai ir pažanga yra</w:t>
      </w:r>
    </w:p>
    <w:p w:rsidR="00C422AE" w:rsidRDefault="00C422AE" w:rsidP="00C422AE">
      <w:pPr>
        <w:spacing w:line="360" w:lineRule="auto"/>
      </w:pPr>
      <w:r>
        <w:t>nuolat stebimi ir fiksuojami „Vaiko aplanke”, jie atitinka ugdymo standartus, pedagogų ir tėvų</w:t>
      </w:r>
    </w:p>
    <w:p w:rsidR="00C422AE" w:rsidRDefault="00C422AE" w:rsidP="00C422AE">
      <w:pPr>
        <w:spacing w:line="360" w:lineRule="auto"/>
      </w:pPr>
      <w:r>
        <w:t>lūkesčius.</w:t>
      </w:r>
    </w:p>
    <w:p w:rsidR="00B11FA0" w:rsidRPr="0093512F" w:rsidRDefault="00B11FA0" w:rsidP="00C70EB0">
      <w:pPr>
        <w:spacing w:line="360" w:lineRule="auto"/>
        <w:ind w:firstLine="567"/>
        <w:jc w:val="both"/>
        <w:rPr>
          <w:b/>
        </w:rPr>
      </w:pPr>
      <w:r w:rsidRPr="0093512F">
        <w:rPr>
          <w:b/>
        </w:rPr>
        <w:t>Finansiniai ištekliai</w:t>
      </w:r>
    </w:p>
    <w:p w:rsidR="00B11FA0" w:rsidRPr="0093512F" w:rsidRDefault="00B11FA0" w:rsidP="00C70EB0">
      <w:pPr>
        <w:spacing w:line="360" w:lineRule="auto"/>
        <w:ind w:firstLine="567"/>
        <w:jc w:val="both"/>
      </w:pPr>
      <w:r w:rsidRPr="0093512F">
        <w:t xml:space="preserve">Šalčininkų r. </w:t>
      </w:r>
      <w:proofErr w:type="spellStart"/>
      <w:r w:rsidRPr="0093512F">
        <w:t>Zavišonių</w:t>
      </w:r>
      <w:proofErr w:type="spellEnd"/>
      <w:r w:rsidRPr="0093512F">
        <w:t xml:space="preserve"> lopšelis-darželis „Varpelis“ finansuojamas iš valstybės biudžeto, Šalčininkų rajono savivaldybės biudžeto, tėvų mokesčių už vaiko išlaikymą darželyje, pagal LR labdaros ir paramos įstatymą pervedamos 2 % mokesčių lėšos., dalyvaujame ES projektuose ir iš rėmėjų </w:t>
      </w:r>
      <w:r w:rsidR="003646F5" w:rsidRPr="0093512F">
        <w:t>įnašų</w:t>
      </w:r>
      <w:r w:rsidRPr="0093512F">
        <w:t>.</w:t>
      </w:r>
    </w:p>
    <w:p w:rsidR="00B11FA0" w:rsidRPr="000E6B4A" w:rsidRDefault="00B11FA0" w:rsidP="00C70EB0">
      <w:pPr>
        <w:spacing w:line="360" w:lineRule="auto"/>
        <w:ind w:firstLine="567"/>
        <w:jc w:val="both"/>
        <w:rPr>
          <w:b/>
        </w:rPr>
      </w:pPr>
      <w:r w:rsidRPr="0093512F">
        <w:rPr>
          <w:b/>
        </w:rPr>
        <w:t>Ryšių, informacijos ir komunikavimo sistemos</w:t>
      </w:r>
    </w:p>
    <w:p w:rsidR="00B11FA0" w:rsidRPr="0093512F" w:rsidRDefault="00B11FA0" w:rsidP="00C70EB0">
      <w:pPr>
        <w:spacing w:line="360" w:lineRule="auto"/>
        <w:ind w:firstLine="567"/>
        <w:jc w:val="both"/>
      </w:pPr>
      <w:r w:rsidRPr="0093512F">
        <w:t xml:space="preserve">Šiuolaikinė ugdymo įstaiga privalo reaguoti į pokyčius visuomenėje, diegti informacines technologijas, kompiuterizuoti darbo vietas, </w:t>
      </w:r>
      <w:r w:rsidR="005C72F6" w:rsidRPr="0093512F">
        <w:t>įsigytas</w:t>
      </w:r>
      <w:r w:rsidRPr="0093512F">
        <w:t xml:space="preserve"> multimedijos komplektas. </w:t>
      </w:r>
    </w:p>
    <w:p w:rsidR="00B11FA0" w:rsidRPr="0093512F" w:rsidRDefault="00B11FA0" w:rsidP="00C70EB0">
      <w:pPr>
        <w:spacing w:line="360" w:lineRule="auto"/>
        <w:ind w:firstLine="567"/>
        <w:jc w:val="both"/>
      </w:pPr>
      <w:r w:rsidRPr="0093512F">
        <w:t xml:space="preserve">Nuo 2009 m. veikia Šalčininkų r. </w:t>
      </w:r>
      <w:proofErr w:type="spellStart"/>
      <w:r w:rsidRPr="0093512F">
        <w:t>Zavišonių</w:t>
      </w:r>
      <w:proofErr w:type="spellEnd"/>
      <w:r w:rsidRPr="0093512F">
        <w:t xml:space="preserve"> lopšelio-darželio „Varpelis“ internetinė svetainė, kiekviena grupė turi savo paskirą </w:t>
      </w:r>
      <w:r w:rsidR="005C72F6" w:rsidRPr="0093512F">
        <w:t>Facebook</w:t>
      </w:r>
      <w:r w:rsidRPr="0093512F">
        <w:t>, kur talpinama aktuali informacija apie įstaigos veiklą, informacija tėvams, skelbiami svarbiausi įstaigos veiklą reglamentuojantys dokumentai</w:t>
      </w:r>
      <w:r w:rsidR="00C422AE">
        <w:t>, nuo 2020 m. rugsėjo  1d. darželyje įdegtas elektroninis dienynas</w:t>
      </w:r>
      <w:r w:rsidR="001C0C10">
        <w:t xml:space="preserve"> </w:t>
      </w:r>
      <w:proofErr w:type="spellStart"/>
      <w:r w:rsidR="001C0C10">
        <w:t>Eliis</w:t>
      </w:r>
      <w:proofErr w:type="spellEnd"/>
      <w:r w:rsidRPr="0093512F">
        <w:t>. Kiekvienoje grupėje yra interneto prieiga.</w:t>
      </w:r>
    </w:p>
    <w:p w:rsidR="00B11FA0" w:rsidRPr="0093512F" w:rsidRDefault="00241127" w:rsidP="00B11FA0">
      <w:pPr>
        <w:rPr>
          <w:b/>
        </w:rPr>
      </w:pPr>
      <w:r>
        <w:rPr>
          <w:b/>
        </w:rPr>
        <w:tab/>
      </w:r>
    </w:p>
    <w:p w:rsidR="00B11FA0" w:rsidRPr="0093512F" w:rsidRDefault="00C71255" w:rsidP="00B11FA0">
      <w:pPr>
        <w:jc w:val="center"/>
        <w:rPr>
          <w:b/>
        </w:rPr>
      </w:pPr>
      <w:r>
        <w:rPr>
          <w:b/>
        </w:rPr>
        <w:lastRenderedPageBreak/>
        <w:t>SSGG</w:t>
      </w:r>
      <w:r w:rsidR="00B11FA0" w:rsidRPr="0093512F">
        <w:rPr>
          <w:b/>
        </w:rPr>
        <w:t xml:space="preserve"> ANALIZĖ</w:t>
      </w:r>
    </w:p>
    <w:p w:rsidR="00B11FA0" w:rsidRPr="0093512F" w:rsidRDefault="00B11FA0" w:rsidP="00B11F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891"/>
      </w:tblGrid>
      <w:tr w:rsidR="00B11FA0" w:rsidRPr="0093512F" w:rsidTr="00C422AE">
        <w:trPr>
          <w:trHeight w:val="371"/>
        </w:trPr>
        <w:tc>
          <w:tcPr>
            <w:tcW w:w="4927" w:type="dxa"/>
          </w:tcPr>
          <w:p w:rsidR="00B11FA0" w:rsidRPr="0093512F" w:rsidRDefault="00B11FA0" w:rsidP="00BA370E">
            <w:pPr>
              <w:jc w:val="center"/>
              <w:rPr>
                <w:b/>
              </w:rPr>
            </w:pPr>
            <w:r w:rsidRPr="0093512F">
              <w:rPr>
                <w:b/>
              </w:rPr>
              <w:t>Stiprybės</w:t>
            </w:r>
          </w:p>
        </w:tc>
        <w:tc>
          <w:tcPr>
            <w:tcW w:w="5333" w:type="dxa"/>
          </w:tcPr>
          <w:p w:rsidR="00B11FA0" w:rsidRPr="0093512F" w:rsidRDefault="00B11FA0" w:rsidP="00BA370E">
            <w:pPr>
              <w:jc w:val="center"/>
              <w:rPr>
                <w:b/>
              </w:rPr>
            </w:pPr>
            <w:r w:rsidRPr="0093512F">
              <w:rPr>
                <w:b/>
              </w:rPr>
              <w:t>Silpnybės</w:t>
            </w:r>
          </w:p>
        </w:tc>
      </w:tr>
      <w:tr w:rsidR="00B11FA0" w:rsidRPr="0093512F" w:rsidTr="00C422AE">
        <w:trPr>
          <w:trHeight w:val="709"/>
        </w:trPr>
        <w:tc>
          <w:tcPr>
            <w:tcW w:w="4927" w:type="dxa"/>
          </w:tcPr>
          <w:p w:rsidR="00C422AE" w:rsidRDefault="00C422AE" w:rsidP="00A80677">
            <w:pPr>
              <w:jc w:val="both"/>
              <w:rPr>
                <w:sz w:val="23"/>
              </w:rPr>
            </w:pPr>
          </w:p>
          <w:p w:rsidR="0020421C" w:rsidRPr="001C0C10" w:rsidRDefault="00C422AE" w:rsidP="001C0C10">
            <w:pPr>
              <w:pStyle w:val="ListParagraph"/>
              <w:numPr>
                <w:ilvl w:val="0"/>
                <w:numId w:val="9"/>
              </w:numPr>
              <w:jc w:val="both"/>
              <w:rPr>
                <w:sz w:val="23"/>
              </w:rPr>
            </w:pPr>
            <w:r w:rsidRPr="001C0C10">
              <w:rPr>
                <w:sz w:val="23"/>
              </w:rPr>
              <w:t xml:space="preserve">Įstaiga turi savo tradicijas, priimtinas visai bendruomenei. </w:t>
            </w:r>
          </w:p>
          <w:p w:rsidR="0020421C" w:rsidRPr="001C0C10" w:rsidRDefault="0020421C" w:rsidP="001C0C10">
            <w:pPr>
              <w:pStyle w:val="ListParagraph"/>
              <w:numPr>
                <w:ilvl w:val="0"/>
                <w:numId w:val="9"/>
              </w:numPr>
              <w:jc w:val="both"/>
              <w:rPr>
                <w:sz w:val="23"/>
              </w:rPr>
            </w:pPr>
            <w:r w:rsidRPr="001C0C10">
              <w:rPr>
                <w:sz w:val="23"/>
              </w:rPr>
              <w:t>Sukurta, palaikoma ir nuolat naujinama jauki ir estetiška, saugi, pritaikyta bendruomenės narių poreikiams aplinka.</w:t>
            </w:r>
          </w:p>
          <w:p w:rsidR="0020421C" w:rsidRPr="001C0C10" w:rsidRDefault="0020421C" w:rsidP="001C0C10">
            <w:pPr>
              <w:pStyle w:val="ListParagraph"/>
              <w:numPr>
                <w:ilvl w:val="0"/>
                <w:numId w:val="9"/>
              </w:numPr>
              <w:jc w:val="both"/>
              <w:rPr>
                <w:sz w:val="23"/>
              </w:rPr>
            </w:pPr>
            <w:r w:rsidRPr="001C0C10">
              <w:rPr>
                <w:sz w:val="23"/>
              </w:rPr>
              <w:t>Ugdymo turinio planavimas remiasi valstybinėmis rekomendacijomis, atliepia šeimos, vietos bendruomenės poreikius.</w:t>
            </w:r>
          </w:p>
          <w:p w:rsidR="0020421C" w:rsidRPr="001C0C10" w:rsidRDefault="0020421C" w:rsidP="001C0C10">
            <w:pPr>
              <w:pStyle w:val="ListParagraph"/>
              <w:numPr>
                <w:ilvl w:val="0"/>
                <w:numId w:val="9"/>
              </w:numPr>
              <w:jc w:val="both"/>
              <w:rPr>
                <w:sz w:val="23"/>
              </w:rPr>
            </w:pPr>
            <w:r w:rsidRPr="001C0C10">
              <w:rPr>
                <w:sz w:val="23"/>
              </w:rPr>
              <w:t>įgyvendindami ikimokyklinio ir priešmokyklinio ugdymo programas, pedagogai kūrybiškai modeliuoja ugdymo turinį, diegia naujoves.</w:t>
            </w:r>
          </w:p>
          <w:p w:rsidR="0020421C" w:rsidRPr="001C0C10" w:rsidRDefault="0020421C" w:rsidP="001C0C10">
            <w:pPr>
              <w:pStyle w:val="ListParagraph"/>
              <w:numPr>
                <w:ilvl w:val="0"/>
                <w:numId w:val="9"/>
              </w:numPr>
              <w:jc w:val="both"/>
              <w:rPr>
                <w:sz w:val="23"/>
              </w:rPr>
            </w:pPr>
            <w:r w:rsidRPr="001C0C10">
              <w:rPr>
                <w:sz w:val="23"/>
              </w:rPr>
              <w:t>Vaikų aktyvumas skatinamas ir ugdymo turinys įgyvendinamas rengiant įvairius  projektus.</w:t>
            </w:r>
          </w:p>
          <w:p w:rsidR="0020421C" w:rsidRPr="001C0C10" w:rsidRDefault="0020421C" w:rsidP="001C0C10">
            <w:pPr>
              <w:pStyle w:val="ListParagraph"/>
              <w:numPr>
                <w:ilvl w:val="0"/>
                <w:numId w:val="9"/>
              </w:numPr>
              <w:jc w:val="both"/>
              <w:rPr>
                <w:sz w:val="23"/>
              </w:rPr>
            </w:pPr>
            <w:r w:rsidRPr="001C0C10">
              <w:rPr>
                <w:sz w:val="23"/>
              </w:rPr>
              <w:t>Ugdomoji veikla, programos atitinka vaiko amžių, poreikius, interesus.</w:t>
            </w:r>
          </w:p>
          <w:p w:rsidR="0020421C" w:rsidRPr="001C0C10" w:rsidRDefault="0020421C" w:rsidP="001C0C10">
            <w:pPr>
              <w:pStyle w:val="ListParagraph"/>
              <w:numPr>
                <w:ilvl w:val="0"/>
                <w:numId w:val="9"/>
              </w:numPr>
              <w:jc w:val="both"/>
              <w:rPr>
                <w:sz w:val="23"/>
              </w:rPr>
            </w:pPr>
            <w:r w:rsidRPr="001C0C10">
              <w:rPr>
                <w:sz w:val="23"/>
              </w:rPr>
              <w:t>Dirba kompetentingi, kvalifikuoti ir nuolat tobulėjantys pedagogai.</w:t>
            </w:r>
          </w:p>
          <w:p w:rsidR="0020421C" w:rsidRPr="001C0C10" w:rsidRDefault="0020421C" w:rsidP="001C0C10">
            <w:pPr>
              <w:pStyle w:val="ListParagraph"/>
              <w:numPr>
                <w:ilvl w:val="0"/>
                <w:numId w:val="9"/>
              </w:numPr>
              <w:jc w:val="both"/>
              <w:rPr>
                <w:sz w:val="23"/>
              </w:rPr>
            </w:pPr>
            <w:r w:rsidRPr="001C0C10">
              <w:rPr>
                <w:sz w:val="23"/>
              </w:rPr>
              <w:t>Sudarytos sąlygos profesionalumui ir kvalifikacijai kelti.</w:t>
            </w:r>
          </w:p>
          <w:p w:rsidR="0020421C" w:rsidRPr="001C0C10" w:rsidRDefault="0020421C" w:rsidP="001C0C10">
            <w:pPr>
              <w:pStyle w:val="ListParagraph"/>
              <w:numPr>
                <w:ilvl w:val="0"/>
                <w:numId w:val="9"/>
              </w:numPr>
              <w:jc w:val="both"/>
              <w:rPr>
                <w:sz w:val="23"/>
              </w:rPr>
            </w:pPr>
            <w:r w:rsidRPr="001C0C10">
              <w:rPr>
                <w:sz w:val="23"/>
              </w:rPr>
              <w:t>Darželio savivaldoje dalyvauja tėvai, bendruomenės nariai.</w:t>
            </w:r>
          </w:p>
          <w:p w:rsidR="0020421C" w:rsidRPr="001C0C10" w:rsidRDefault="001C0C10" w:rsidP="001C0C10">
            <w:pPr>
              <w:pStyle w:val="ListParagraph"/>
              <w:numPr>
                <w:ilvl w:val="0"/>
                <w:numId w:val="9"/>
              </w:numPr>
              <w:jc w:val="both"/>
              <w:rPr>
                <w:sz w:val="23"/>
              </w:rPr>
            </w:pPr>
            <w:r w:rsidRPr="001C0C10">
              <w:rPr>
                <w:sz w:val="23"/>
              </w:rPr>
              <w:t xml:space="preserve"> </w:t>
            </w:r>
            <w:r w:rsidR="0020421C" w:rsidRPr="001C0C10">
              <w:rPr>
                <w:sz w:val="23"/>
              </w:rPr>
              <w:t>Racionaliai naudojami finansiniai ištekliai.</w:t>
            </w:r>
          </w:p>
          <w:p w:rsidR="0020421C" w:rsidRPr="001C0C10" w:rsidRDefault="0020421C" w:rsidP="001C0C10">
            <w:pPr>
              <w:pStyle w:val="ListParagraph"/>
              <w:numPr>
                <w:ilvl w:val="0"/>
                <w:numId w:val="9"/>
              </w:numPr>
              <w:jc w:val="both"/>
              <w:rPr>
                <w:sz w:val="23"/>
              </w:rPr>
            </w:pPr>
            <w:r w:rsidRPr="001C0C10">
              <w:rPr>
                <w:sz w:val="23"/>
              </w:rPr>
              <w:t>Geri priešmokyklinio amžiaus grupės vaikų mokyklinės brandos rezultatai ir vaiko daromos pažangos vertinimo sistema.</w:t>
            </w:r>
          </w:p>
          <w:p w:rsidR="00B11FA0" w:rsidRPr="0093512F" w:rsidRDefault="0020421C" w:rsidP="001C0C10">
            <w:pPr>
              <w:pStyle w:val="ListParagraph"/>
              <w:numPr>
                <w:ilvl w:val="0"/>
                <w:numId w:val="9"/>
              </w:numPr>
            </w:pPr>
            <w:r w:rsidRPr="001C0C10">
              <w:rPr>
                <w:sz w:val="23"/>
              </w:rPr>
              <w:t xml:space="preserve"> Geri ryšiai su socialiniais partneriais</w:t>
            </w:r>
          </w:p>
        </w:tc>
        <w:tc>
          <w:tcPr>
            <w:tcW w:w="5333" w:type="dxa"/>
          </w:tcPr>
          <w:p w:rsidR="0020421C" w:rsidRPr="0020421C" w:rsidRDefault="00B11FA0" w:rsidP="0020421C">
            <w:pPr>
              <w:pStyle w:val="ListParagraph"/>
              <w:numPr>
                <w:ilvl w:val="0"/>
                <w:numId w:val="8"/>
              </w:numPr>
              <w:jc w:val="both"/>
              <w:rPr>
                <w:sz w:val="23"/>
              </w:rPr>
            </w:pPr>
            <w:r w:rsidRPr="0020421C">
              <w:rPr>
                <w:sz w:val="23"/>
              </w:rPr>
              <w:t xml:space="preserve">Daugėja vaikų, turinčių elgesio ir emocijų sutrikimų. </w:t>
            </w:r>
          </w:p>
          <w:p w:rsidR="0020421C" w:rsidRPr="0020421C" w:rsidRDefault="0020421C" w:rsidP="0020421C">
            <w:pPr>
              <w:pStyle w:val="ListParagraph"/>
              <w:numPr>
                <w:ilvl w:val="0"/>
                <w:numId w:val="8"/>
              </w:numPr>
              <w:jc w:val="both"/>
              <w:rPr>
                <w:sz w:val="23"/>
              </w:rPr>
            </w:pPr>
            <w:r w:rsidRPr="0020421C">
              <w:rPr>
                <w:sz w:val="23"/>
              </w:rPr>
              <w:t xml:space="preserve"> Trūksta nuoseklios ir  kokybiškos psichologinės  pagalbos tėvams ir pedagogams.</w:t>
            </w:r>
          </w:p>
          <w:p w:rsidR="0020421C" w:rsidRPr="0020421C" w:rsidRDefault="0020421C" w:rsidP="0020421C">
            <w:pPr>
              <w:pStyle w:val="ListParagraph"/>
              <w:numPr>
                <w:ilvl w:val="0"/>
                <w:numId w:val="8"/>
              </w:numPr>
              <w:jc w:val="both"/>
              <w:rPr>
                <w:sz w:val="23"/>
              </w:rPr>
            </w:pPr>
            <w:r w:rsidRPr="0020421C">
              <w:rPr>
                <w:sz w:val="23"/>
              </w:rPr>
              <w:t>Neefektyviai veikia įstaigos stebėsenos, vertinimo ir įsivertinimo sistema.</w:t>
            </w:r>
          </w:p>
          <w:p w:rsidR="00AF4D89" w:rsidRDefault="0020421C" w:rsidP="00AF4D89">
            <w:pPr>
              <w:pStyle w:val="ListParagraph"/>
              <w:numPr>
                <w:ilvl w:val="0"/>
                <w:numId w:val="8"/>
              </w:numPr>
              <w:jc w:val="both"/>
              <w:rPr>
                <w:sz w:val="23"/>
              </w:rPr>
            </w:pPr>
            <w:r w:rsidRPr="0020421C">
              <w:rPr>
                <w:sz w:val="23"/>
              </w:rPr>
              <w:t>Nepakankamai išplėtota Vaiko gerovės komisijos veikla</w:t>
            </w:r>
          </w:p>
          <w:p w:rsidR="00B11FA0" w:rsidRPr="0020421C" w:rsidRDefault="00496FC2" w:rsidP="00AF4D89">
            <w:pPr>
              <w:pStyle w:val="ListParagraph"/>
              <w:numPr>
                <w:ilvl w:val="0"/>
                <w:numId w:val="8"/>
              </w:numPr>
              <w:jc w:val="both"/>
              <w:rPr>
                <w:sz w:val="23"/>
              </w:rPr>
            </w:pPr>
            <w:r>
              <w:t>Vaiko pasiekimų vertinimo sistema yra per sudėtinga, reikia toliau tobulinti darželio ugdymo programą ir vertinimo ir stebėjimo sistemą.</w:t>
            </w:r>
          </w:p>
        </w:tc>
      </w:tr>
    </w:tbl>
    <w:p w:rsidR="00B11FA0" w:rsidRPr="0093512F" w:rsidRDefault="00B11FA0" w:rsidP="00B11F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5009"/>
      </w:tblGrid>
      <w:tr w:rsidR="00B11FA0" w:rsidRPr="0093512F" w:rsidTr="00C422AE">
        <w:trPr>
          <w:trHeight w:val="333"/>
        </w:trPr>
        <w:tc>
          <w:tcPr>
            <w:tcW w:w="4860" w:type="dxa"/>
          </w:tcPr>
          <w:p w:rsidR="00B11FA0" w:rsidRPr="0093512F" w:rsidRDefault="00B11FA0" w:rsidP="00A80677">
            <w:pPr>
              <w:jc w:val="center"/>
              <w:rPr>
                <w:b/>
              </w:rPr>
            </w:pPr>
            <w:r w:rsidRPr="0093512F">
              <w:rPr>
                <w:b/>
              </w:rPr>
              <w:t>Galimybės</w:t>
            </w:r>
          </w:p>
        </w:tc>
        <w:tc>
          <w:tcPr>
            <w:tcW w:w="5400" w:type="dxa"/>
          </w:tcPr>
          <w:p w:rsidR="00B11FA0" w:rsidRPr="0093512F" w:rsidRDefault="00B11FA0" w:rsidP="00A80677">
            <w:pPr>
              <w:jc w:val="center"/>
              <w:rPr>
                <w:b/>
              </w:rPr>
            </w:pPr>
            <w:r w:rsidRPr="0093512F">
              <w:rPr>
                <w:b/>
              </w:rPr>
              <w:t>Grėsmės</w:t>
            </w:r>
          </w:p>
        </w:tc>
      </w:tr>
      <w:tr w:rsidR="00B11FA0" w:rsidRPr="0093512F" w:rsidTr="00C422AE">
        <w:trPr>
          <w:trHeight w:val="1063"/>
        </w:trPr>
        <w:tc>
          <w:tcPr>
            <w:tcW w:w="4860" w:type="dxa"/>
            <w:tcBorders>
              <w:top w:val="nil"/>
              <w:bottom w:val="single" w:sz="4" w:space="0" w:color="auto"/>
            </w:tcBorders>
          </w:tcPr>
          <w:p w:rsidR="00A54B2C" w:rsidRPr="00A54B2C" w:rsidRDefault="00A54B2C" w:rsidP="00A54B2C">
            <w:pPr>
              <w:spacing w:after="160" w:line="259" w:lineRule="auto"/>
              <w:rPr>
                <w:rFonts w:eastAsia="Calibri"/>
                <w:sz w:val="22"/>
                <w:szCs w:val="22"/>
                <w:lang w:eastAsia="en-US"/>
              </w:rPr>
            </w:pPr>
            <w:r w:rsidRPr="00A54B2C">
              <w:rPr>
                <w:rFonts w:eastAsia="Calibri"/>
                <w:sz w:val="22"/>
                <w:szCs w:val="22"/>
                <w:lang w:eastAsia="en-US"/>
              </w:rPr>
              <w:t>1. Tobulinti veiklos planavimo, ugdymo ir  įsivertinimo kokybę, kvalifikuotų, profesionalių pedagogų pagalba diegti naujoves.</w:t>
            </w:r>
          </w:p>
          <w:p w:rsidR="00A54B2C" w:rsidRPr="00A54B2C" w:rsidRDefault="00A54B2C" w:rsidP="00A54B2C">
            <w:pPr>
              <w:spacing w:after="160" w:line="259" w:lineRule="auto"/>
              <w:rPr>
                <w:rFonts w:eastAsia="Calibri"/>
                <w:sz w:val="22"/>
                <w:szCs w:val="22"/>
                <w:lang w:eastAsia="en-US"/>
              </w:rPr>
            </w:pPr>
            <w:r w:rsidRPr="00A54B2C">
              <w:rPr>
                <w:rFonts w:eastAsia="Calibri"/>
                <w:sz w:val="22"/>
                <w:szCs w:val="22"/>
                <w:lang w:eastAsia="en-US"/>
              </w:rPr>
              <w:t>2.    Stiprinti ir plėsti įstaigos ryšius su kitomis institucijomis ir socialiniais partneriais organizuojant šeimų pedagoginį švietimą.</w:t>
            </w:r>
          </w:p>
          <w:p w:rsidR="00A54B2C" w:rsidRPr="00A54B2C" w:rsidRDefault="00A54B2C" w:rsidP="00A54B2C">
            <w:pPr>
              <w:spacing w:after="160" w:line="259" w:lineRule="auto"/>
              <w:rPr>
                <w:rFonts w:eastAsia="Calibri"/>
                <w:sz w:val="22"/>
                <w:szCs w:val="22"/>
                <w:lang w:eastAsia="en-US"/>
              </w:rPr>
            </w:pPr>
            <w:r w:rsidRPr="00A54B2C">
              <w:rPr>
                <w:rFonts w:eastAsia="Calibri"/>
                <w:sz w:val="22"/>
                <w:szCs w:val="22"/>
                <w:lang w:eastAsia="en-US"/>
              </w:rPr>
              <w:t>3. Esamų Mokyklos tradicijų išlaikymas, tęstinumas ir naujų kūrimas.</w:t>
            </w:r>
          </w:p>
          <w:p w:rsidR="00A54B2C" w:rsidRPr="00A54B2C" w:rsidRDefault="00A54B2C" w:rsidP="00A54B2C">
            <w:pPr>
              <w:spacing w:after="160" w:line="259" w:lineRule="auto"/>
              <w:rPr>
                <w:rFonts w:eastAsia="Calibri"/>
                <w:sz w:val="22"/>
                <w:szCs w:val="22"/>
                <w:lang w:eastAsia="en-US"/>
              </w:rPr>
            </w:pPr>
            <w:r w:rsidRPr="00A54B2C">
              <w:rPr>
                <w:rFonts w:eastAsia="Calibri"/>
                <w:sz w:val="22"/>
                <w:szCs w:val="22"/>
                <w:lang w:eastAsia="en-US"/>
              </w:rPr>
              <w:t>4.  Kurti ir tobulinti informacinės, konsultacinės, socialinės pagalbos šeimai sistemą, efektyviau plėtoti Vaiko gerovės komisijos veiklą.</w:t>
            </w:r>
          </w:p>
          <w:p w:rsidR="00A54B2C" w:rsidRPr="00A85AF9" w:rsidRDefault="00A54B2C" w:rsidP="00A54B2C">
            <w:pPr>
              <w:spacing w:after="160" w:line="259" w:lineRule="auto"/>
              <w:rPr>
                <w:rFonts w:eastAsia="Calibri"/>
                <w:sz w:val="22"/>
                <w:szCs w:val="22"/>
                <w:lang w:eastAsia="en-US"/>
              </w:rPr>
            </w:pPr>
            <w:r w:rsidRPr="00A85AF9">
              <w:rPr>
                <w:rFonts w:eastAsia="Calibri"/>
                <w:sz w:val="22"/>
                <w:szCs w:val="22"/>
                <w:lang w:eastAsia="en-US"/>
              </w:rPr>
              <w:lastRenderedPageBreak/>
              <w:t>5.  Mokytojams ir kitiems specialistams tobulinti profesinę kompetenciją, skatinti pedagogų motyvaciją, kūrybiškumą ir norą nuolat tobulėti, gebėjimą perimti gerąją praktiką</w:t>
            </w:r>
          </w:p>
          <w:p w:rsidR="00A54B2C" w:rsidRPr="00A85AF9" w:rsidRDefault="00A54B2C" w:rsidP="00A54B2C">
            <w:pPr>
              <w:spacing w:after="160" w:line="259" w:lineRule="auto"/>
              <w:rPr>
                <w:rFonts w:eastAsia="Calibri"/>
                <w:sz w:val="22"/>
                <w:szCs w:val="22"/>
                <w:lang w:eastAsia="en-US"/>
              </w:rPr>
            </w:pPr>
            <w:r w:rsidRPr="00A85AF9">
              <w:rPr>
                <w:rFonts w:eastAsia="Calibri"/>
                <w:sz w:val="22"/>
                <w:szCs w:val="22"/>
                <w:lang w:eastAsia="en-US"/>
              </w:rPr>
              <w:t>6. Taikyti aktyviuosius ugdymo metodus, siekti ugdymo veiklų įvairovės, sudaryti sąlygas efektyviam bendruomenės narių komandiniam darbui.</w:t>
            </w:r>
          </w:p>
          <w:p w:rsidR="00A54B2C" w:rsidRPr="00A85AF9" w:rsidRDefault="00A54B2C" w:rsidP="00A54B2C">
            <w:pPr>
              <w:spacing w:after="160" w:line="259" w:lineRule="auto"/>
              <w:rPr>
                <w:rFonts w:eastAsia="Calibri"/>
                <w:sz w:val="22"/>
                <w:szCs w:val="22"/>
                <w:lang w:eastAsia="en-US"/>
              </w:rPr>
            </w:pPr>
            <w:r w:rsidRPr="00A85AF9">
              <w:rPr>
                <w:rFonts w:eastAsia="Calibri"/>
                <w:sz w:val="22"/>
                <w:szCs w:val="22"/>
                <w:lang w:eastAsia="en-US"/>
              </w:rPr>
              <w:t>7. Efektyviai naudojant gaunamas lėšas, kurti funkcionalias edukacines aplinkas, turtinti ir atnaujinti įstaigos vidaus ir išorės aplinką.</w:t>
            </w:r>
          </w:p>
          <w:p w:rsidR="00A54B2C" w:rsidRPr="00A85AF9" w:rsidRDefault="00A54B2C" w:rsidP="00A54B2C">
            <w:pPr>
              <w:spacing w:after="160" w:line="259" w:lineRule="auto"/>
              <w:rPr>
                <w:rFonts w:eastAsia="Calibri"/>
                <w:sz w:val="22"/>
                <w:szCs w:val="22"/>
                <w:lang w:eastAsia="en-US"/>
              </w:rPr>
            </w:pPr>
            <w:r w:rsidRPr="00A85AF9">
              <w:rPr>
                <w:rFonts w:eastAsia="Calibri"/>
                <w:sz w:val="22"/>
                <w:szCs w:val="22"/>
                <w:lang w:eastAsia="en-US"/>
              </w:rPr>
              <w:t>8.Tapti patrauklia, aukštos kultūros, naujoves įgyvendinančia įstaiga.</w:t>
            </w:r>
          </w:p>
          <w:p w:rsidR="00B11FA0" w:rsidRPr="00A85AF9" w:rsidRDefault="00B11FA0" w:rsidP="0020421C">
            <w:pPr>
              <w:jc w:val="both"/>
              <w:rPr>
                <w:sz w:val="23"/>
              </w:rPr>
            </w:pPr>
          </w:p>
        </w:tc>
        <w:tc>
          <w:tcPr>
            <w:tcW w:w="5400" w:type="dxa"/>
            <w:tcBorders>
              <w:bottom w:val="single" w:sz="4" w:space="0" w:color="auto"/>
            </w:tcBorders>
          </w:tcPr>
          <w:p w:rsidR="00B11FA0" w:rsidRPr="0093512F" w:rsidRDefault="00B11FA0" w:rsidP="003F15AC">
            <w:pPr>
              <w:jc w:val="both"/>
            </w:pPr>
            <w:r w:rsidRPr="0093512F">
              <w:lastRenderedPageBreak/>
              <w:t>1.</w:t>
            </w:r>
            <w:r w:rsidR="003F15AC">
              <w:t xml:space="preserve"> </w:t>
            </w:r>
            <w:r w:rsidRPr="0093512F">
              <w:t>Neigiami socialiniai pokyčiai, gilinantys socialinę vaikų atskirtį, mažėjantis dėmesys dvasinėms vertybėms.</w:t>
            </w:r>
          </w:p>
          <w:p w:rsidR="00B11FA0" w:rsidRPr="0093512F" w:rsidRDefault="00B11FA0" w:rsidP="003F15AC">
            <w:pPr>
              <w:jc w:val="both"/>
            </w:pPr>
            <w:r w:rsidRPr="0093512F">
              <w:t>2. Daugėja vaikų, turinčių specialiuosius ugdymosi poreikius, kuriems reikalinga kvalifikuotų specialistų pagalba.</w:t>
            </w:r>
          </w:p>
          <w:p w:rsidR="00B11FA0" w:rsidRPr="0093512F" w:rsidRDefault="00B11FA0" w:rsidP="003F15AC">
            <w:pPr>
              <w:jc w:val="both"/>
            </w:pPr>
            <w:r w:rsidRPr="0093512F">
              <w:t xml:space="preserve"> 3.</w:t>
            </w:r>
            <w:r w:rsidR="003F15AC">
              <w:t xml:space="preserve"> </w:t>
            </w:r>
            <w:r w:rsidRPr="0093512F">
              <w:t>Neremontuotos patalpos mažina jų atitiktį higienos reikalavimams</w:t>
            </w:r>
          </w:p>
          <w:p w:rsidR="00B11FA0" w:rsidRDefault="00B11FA0" w:rsidP="003F15AC">
            <w:pPr>
              <w:jc w:val="both"/>
            </w:pPr>
            <w:r w:rsidRPr="0093512F">
              <w:t>4.</w:t>
            </w:r>
            <w:r w:rsidR="003F15AC">
              <w:t xml:space="preserve"> </w:t>
            </w:r>
            <w:r w:rsidRPr="0093512F">
              <w:t>Nėra galimybės teikti kvalifikuotos pagalbos specialiųjų poreikių vaikams.</w:t>
            </w:r>
          </w:p>
          <w:p w:rsidR="003D6FAB" w:rsidRPr="0093512F" w:rsidRDefault="003D6FAB" w:rsidP="003F15AC">
            <w:pPr>
              <w:jc w:val="both"/>
            </w:pPr>
            <w:r>
              <w:t xml:space="preserve">5. </w:t>
            </w:r>
            <w:r w:rsidRPr="003D6FAB">
              <w:t>Didėjantis vaikų su elgesio ir kalbos sutrikimais skaičius gali daryti neigiamą įtaką ugdymo kokybei ir pedagogų emocinei būsenai.</w:t>
            </w:r>
          </w:p>
          <w:p w:rsidR="00B11FA0" w:rsidRPr="0093512F" w:rsidRDefault="00B11FA0" w:rsidP="003F15AC">
            <w:pPr>
              <w:jc w:val="both"/>
            </w:pPr>
          </w:p>
        </w:tc>
      </w:tr>
    </w:tbl>
    <w:p w:rsidR="00B11FA0" w:rsidRDefault="00B11FA0" w:rsidP="00B11FA0">
      <w:pPr>
        <w:rPr>
          <w:b/>
        </w:rPr>
      </w:pPr>
    </w:p>
    <w:p w:rsidR="0020421C" w:rsidRDefault="0020421C" w:rsidP="00B11FA0">
      <w:pPr>
        <w:rPr>
          <w:b/>
        </w:rPr>
      </w:pPr>
    </w:p>
    <w:p w:rsidR="0020421C" w:rsidRDefault="0020421C" w:rsidP="0020421C">
      <w:pPr>
        <w:spacing w:line="360" w:lineRule="auto"/>
        <w:ind w:firstLine="567"/>
        <w:jc w:val="both"/>
      </w:pPr>
      <w:r w:rsidRPr="0093512F">
        <w:t>Įgyvendinant 20</w:t>
      </w:r>
      <w:r>
        <w:t>18</w:t>
      </w:r>
      <w:r w:rsidRPr="0093512F">
        <w:t>-20</w:t>
      </w:r>
      <w:r>
        <w:t>20</w:t>
      </w:r>
      <w:r w:rsidRPr="0093512F">
        <w:t xml:space="preserve"> metų strateginius tikslus, pasiekti ženklūs pokyčiai ugdymo kokybės ir materialinės bazės stiprinimo srityse: </w:t>
      </w:r>
    </w:p>
    <w:p w:rsidR="0020421C" w:rsidRPr="00DF3476" w:rsidRDefault="0020421C" w:rsidP="0020421C">
      <w:pPr>
        <w:spacing w:line="360" w:lineRule="auto"/>
        <w:ind w:firstLine="567"/>
        <w:jc w:val="both"/>
        <w:rPr>
          <w:b/>
        </w:rPr>
      </w:pPr>
      <w:r w:rsidRPr="00DF3476">
        <w:rPr>
          <w:b/>
        </w:rPr>
        <w:t>1. Siekti geresnės vaikų ugdymo(</w:t>
      </w:r>
      <w:proofErr w:type="spellStart"/>
      <w:r w:rsidRPr="00DF3476">
        <w:rPr>
          <w:b/>
        </w:rPr>
        <w:t>si</w:t>
      </w:r>
      <w:proofErr w:type="spellEnd"/>
      <w:r w:rsidRPr="00DF3476">
        <w:rPr>
          <w:b/>
        </w:rPr>
        <w:t>) pasiekimų kokybės pritaikant ugdymo turinį vaikų poreikiams, polinkiams, gebėjimams.</w:t>
      </w:r>
    </w:p>
    <w:p w:rsidR="0020421C" w:rsidRPr="0093512F" w:rsidRDefault="0020421C" w:rsidP="0020421C">
      <w:pPr>
        <w:spacing w:line="360" w:lineRule="auto"/>
        <w:ind w:firstLine="567"/>
        <w:jc w:val="both"/>
      </w:pPr>
      <w:r w:rsidRPr="0093512F">
        <w:t xml:space="preserve">1) Stiprinant ugdymo kokybę ir efektyvumą, </w:t>
      </w:r>
      <w:r>
        <w:t>atnaujinta</w:t>
      </w:r>
      <w:r w:rsidRPr="0093512F">
        <w:t xml:space="preserve"> Šalčininkų r. </w:t>
      </w:r>
      <w:proofErr w:type="spellStart"/>
      <w:r w:rsidRPr="0093512F">
        <w:t>Zavišonių</w:t>
      </w:r>
      <w:proofErr w:type="spellEnd"/>
      <w:r w:rsidRPr="0093512F">
        <w:t xml:space="preserve"> lopšelio-darželio ikimokyklinio ugdymo programa „Mažais žingsneliais mokyklos link“</w:t>
      </w:r>
      <w:r>
        <w:t xml:space="preserve"> pritaikant vaikų su spec. Poreikiais poreikius </w:t>
      </w:r>
      <w:r w:rsidRPr="0093512F">
        <w:t xml:space="preserve">. </w:t>
      </w:r>
    </w:p>
    <w:p w:rsidR="0020421C" w:rsidRPr="0093512F" w:rsidRDefault="0020421C" w:rsidP="0020421C">
      <w:pPr>
        <w:spacing w:line="360" w:lineRule="auto"/>
        <w:ind w:firstLine="567"/>
        <w:jc w:val="both"/>
      </w:pPr>
      <w:r w:rsidRPr="0093512F">
        <w:t xml:space="preserve">2) </w:t>
      </w:r>
      <w:r>
        <w:t>Sukurta vaiko pažangos vertinimo sistema.</w:t>
      </w:r>
    </w:p>
    <w:p w:rsidR="0020421C" w:rsidRPr="0093512F" w:rsidRDefault="0020421C" w:rsidP="0020421C">
      <w:pPr>
        <w:spacing w:line="360" w:lineRule="auto"/>
        <w:ind w:firstLine="567"/>
        <w:jc w:val="both"/>
      </w:pPr>
      <w:r w:rsidRPr="0093512F">
        <w:t>3) Ikimokyklinio ir priešmokyklinio ugdymo procese įdiegtos informacinės technologijos:</w:t>
      </w:r>
      <w:r>
        <w:t xml:space="preserve"> kompiuterinę įrangą, šviesos stalai, kopijavimo aparatai,  </w:t>
      </w:r>
      <w:proofErr w:type="spellStart"/>
      <w:r>
        <w:t>multimedijų</w:t>
      </w:r>
      <w:proofErr w:type="spellEnd"/>
      <w:r>
        <w:t xml:space="preserve"> sistemos, </w:t>
      </w:r>
      <w:r w:rsidRPr="0093512F">
        <w:t xml:space="preserve">edukaciniai kompiuteriniai žaidimai ir skaitmeninės mokymo priemonės. </w:t>
      </w:r>
    </w:p>
    <w:p w:rsidR="0020421C" w:rsidRDefault="0020421C" w:rsidP="0020421C">
      <w:pPr>
        <w:spacing w:line="360" w:lineRule="auto"/>
        <w:ind w:firstLine="567"/>
        <w:jc w:val="both"/>
      </w:pPr>
      <w:r w:rsidRPr="0093512F">
        <w:t xml:space="preserve">4) Pagerinta įstaigos materialinė bazė: </w:t>
      </w:r>
      <w:r>
        <w:t>visi pedagogai</w:t>
      </w:r>
      <w:r w:rsidRPr="0093512F">
        <w:t xml:space="preserve"> </w:t>
      </w:r>
      <w:r>
        <w:t>turi</w:t>
      </w:r>
      <w:r w:rsidRPr="0093512F">
        <w:t xml:space="preserve"> kompiuterine įranga, </w:t>
      </w:r>
      <w:r>
        <w:t xml:space="preserve">kopijavimo aparatus, </w:t>
      </w:r>
      <w:r w:rsidRPr="00DF3476">
        <w:t>prieigą prie interneto.</w:t>
      </w:r>
    </w:p>
    <w:p w:rsidR="0020421C" w:rsidRPr="00DF3476" w:rsidRDefault="0020421C" w:rsidP="0020421C">
      <w:pPr>
        <w:spacing w:line="360" w:lineRule="auto"/>
        <w:ind w:firstLine="567"/>
        <w:jc w:val="both"/>
      </w:pPr>
      <w:r>
        <w:t xml:space="preserve">5) </w:t>
      </w:r>
      <w:r w:rsidR="0057078C">
        <w:t>Įdegtas</w:t>
      </w:r>
      <w:r>
        <w:t xml:space="preserve"> elektroninis </w:t>
      </w:r>
      <w:r w:rsidR="0057078C">
        <w:t>dienynas</w:t>
      </w:r>
      <w:r>
        <w:t xml:space="preserve"> ELIIS, internetinė sistema, teikianti </w:t>
      </w:r>
      <w:proofErr w:type="spellStart"/>
      <w:r>
        <w:t>inovatyvius</w:t>
      </w:r>
      <w:proofErr w:type="spellEnd"/>
      <w:r>
        <w:t xml:space="preserve"> ir skaitmeninius sprendimus ikimokyklinio ugdymo įstaigoms ir vaikų darželiams jų mokymu organizavimui,</w:t>
      </w:r>
      <w:r w:rsidRPr="006E3E7E">
        <w:t xml:space="preserve"> patogu</w:t>
      </w:r>
      <w:r>
        <w:t>s</w:t>
      </w:r>
      <w:r w:rsidRPr="006E3E7E">
        <w:t xml:space="preserve"> i</w:t>
      </w:r>
      <w:r>
        <w:t>nformacijos apie vaikus tvarkymas</w:t>
      </w:r>
      <w:r w:rsidRPr="006E3E7E">
        <w:t>, kruopštus komunikacijos modulis, išsami statistika, ataskaitos ir daugybė kitų funkcijų, naudingų vaikų darželių vadovams ir auklėtojams, savivaldybės darbuotojams ir tėvams.</w:t>
      </w:r>
    </w:p>
    <w:p w:rsidR="0020421C" w:rsidRDefault="0020421C" w:rsidP="0020421C">
      <w:pPr>
        <w:spacing w:line="360" w:lineRule="auto"/>
        <w:ind w:firstLine="567"/>
        <w:jc w:val="both"/>
      </w:pPr>
    </w:p>
    <w:p w:rsidR="0020421C" w:rsidRPr="006E3E7E" w:rsidRDefault="0020421C" w:rsidP="0020421C">
      <w:pPr>
        <w:spacing w:line="360" w:lineRule="auto"/>
        <w:ind w:firstLine="567"/>
        <w:jc w:val="both"/>
        <w:rPr>
          <w:b/>
        </w:rPr>
      </w:pPr>
      <w:r w:rsidRPr="006E3E7E">
        <w:rPr>
          <w:b/>
        </w:rPr>
        <w:t>2. Kurti nuolat besimokančią, bendradarbiaujančią, perspektyvią ir iniciatyvią bendruomenę.</w:t>
      </w:r>
    </w:p>
    <w:p w:rsidR="0020421C" w:rsidRDefault="0020421C" w:rsidP="0020421C">
      <w:pPr>
        <w:spacing w:line="360" w:lineRule="auto"/>
        <w:ind w:firstLine="567"/>
        <w:jc w:val="both"/>
      </w:pPr>
      <w:r>
        <w:t>1)</w:t>
      </w:r>
      <w:r w:rsidRPr="006E3E7E">
        <w:t xml:space="preserve"> </w:t>
      </w:r>
      <w:r>
        <w:t>Ugdymo(</w:t>
      </w:r>
      <w:proofErr w:type="spellStart"/>
      <w:r>
        <w:t>si</w:t>
      </w:r>
      <w:proofErr w:type="spellEnd"/>
      <w:r>
        <w:t xml:space="preserve">) procesas tapo tobulesnis, lankstesnis, tikslingesnis.  </w:t>
      </w:r>
    </w:p>
    <w:p w:rsidR="0020421C" w:rsidRDefault="0020421C" w:rsidP="0020421C">
      <w:pPr>
        <w:spacing w:line="360" w:lineRule="auto"/>
        <w:ind w:firstLine="567"/>
        <w:jc w:val="both"/>
      </w:pPr>
      <w:r>
        <w:lastRenderedPageBreak/>
        <w:t xml:space="preserve">Pedagogai </w:t>
      </w:r>
      <w:r w:rsidR="002E1708">
        <w:t>įgijo</w:t>
      </w:r>
      <w:r>
        <w:t xml:space="preserve"> pakankamai kompetencijos kuriant naujoviškesnį, šiuolaikiškesnį ugdymo turinį.</w:t>
      </w:r>
    </w:p>
    <w:p w:rsidR="0020421C" w:rsidRDefault="0020421C" w:rsidP="0020421C">
      <w:pPr>
        <w:spacing w:line="360" w:lineRule="auto"/>
        <w:ind w:firstLine="567"/>
        <w:jc w:val="both"/>
      </w:pPr>
      <w:r>
        <w:t xml:space="preserve">Daug dėmesio buvo skirta specialiajam ugdymui. Darželyje atsirado vaikų su spec. poreikiais, tai tapo didelių </w:t>
      </w:r>
      <w:r w:rsidR="002E1708">
        <w:t>iššūkių</w:t>
      </w:r>
      <w:r>
        <w:t xml:space="preserve"> darželio bendruomenei, todėl mums buvo svarbu organizuoti tokių vaikų ugdymą kuo kokybiškiau. V</w:t>
      </w:r>
      <w:r w:rsidRPr="003E4838">
        <w:t xml:space="preserve">isos </w:t>
      </w:r>
      <w:r w:rsidR="002E1708" w:rsidRPr="003E4838">
        <w:t>auklėtojos</w:t>
      </w:r>
      <w:r w:rsidRPr="003E4838">
        <w:t xml:space="preserve"> išklausė specialiosios peda</w:t>
      </w:r>
      <w:r>
        <w:t>gogikos ir psichologijos kursą.</w:t>
      </w:r>
    </w:p>
    <w:p w:rsidR="0020421C" w:rsidRDefault="0020421C" w:rsidP="0020421C">
      <w:pPr>
        <w:spacing w:line="360" w:lineRule="auto"/>
        <w:ind w:firstLine="567"/>
        <w:jc w:val="both"/>
      </w:pPr>
      <w:r>
        <w:t xml:space="preserve">Vaikui su autizmo spektro sutrikimais buvo paskirtas padėjėjas. Auklėtojos ir padėjėja </w:t>
      </w:r>
      <w:r w:rsidR="002E1708">
        <w:t>įgijo</w:t>
      </w:r>
      <w:r>
        <w:t xml:space="preserve"> daug žinių, kaip dirbti su tokiais vaikais. Bendradarbiavome su Eišiškių l-d „</w:t>
      </w:r>
      <w:proofErr w:type="spellStart"/>
      <w:r>
        <w:t>Žiburelis</w:t>
      </w:r>
      <w:proofErr w:type="spellEnd"/>
      <w:r>
        <w:t xml:space="preserve">“ specialistais </w:t>
      </w:r>
      <w:proofErr w:type="spellStart"/>
      <w:r>
        <w:t>specpedagogikos</w:t>
      </w:r>
      <w:proofErr w:type="spellEnd"/>
      <w:r>
        <w:t xml:space="preserve"> klausimais.</w:t>
      </w:r>
    </w:p>
    <w:p w:rsidR="0020421C" w:rsidRDefault="0020421C" w:rsidP="0020421C">
      <w:pPr>
        <w:spacing w:line="360" w:lineRule="auto"/>
        <w:ind w:firstLine="567"/>
        <w:jc w:val="both"/>
      </w:pPr>
      <w:r>
        <w:t>2)</w:t>
      </w:r>
      <w:r w:rsidRPr="00721FF5">
        <w:t xml:space="preserve"> </w:t>
      </w:r>
      <w:r>
        <w:t>IKT panaudojimas ledo</w:t>
      </w:r>
      <w:r w:rsidRPr="00721FF5">
        <w:t xml:space="preserve"> pedagogams ne tik geriau pasiruošti vaikų veiklai, bet ir </w:t>
      </w:r>
      <w:proofErr w:type="spellStart"/>
      <w:r w:rsidRPr="00721FF5">
        <w:t>atver</w:t>
      </w:r>
      <w:r>
        <w:t>ė</w:t>
      </w:r>
      <w:proofErr w:type="spellEnd"/>
      <w:r w:rsidRPr="00721FF5">
        <w:t xml:space="preserve"> naujas vaikų ugdymo(</w:t>
      </w:r>
      <w:proofErr w:type="spellStart"/>
      <w:r w:rsidRPr="00721FF5">
        <w:t>si</w:t>
      </w:r>
      <w:proofErr w:type="spellEnd"/>
      <w:r w:rsidRPr="00721FF5">
        <w:t>) galimybes.</w:t>
      </w:r>
      <w:r>
        <w:t xml:space="preserve"> Per  </w:t>
      </w:r>
      <w:proofErr w:type="spellStart"/>
      <w:r>
        <w:t>facebook</w:t>
      </w:r>
      <w:proofErr w:type="spellEnd"/>
      <w:r>
        <w:t xml:space="preserve"> grupių ir darželio paskiras buvo nuolat pateikiama informacija apie </w:t>
      </w:r>
      <w:proofErr w:type="spellStart"/>
      <w:r>
        <w:t>vygdomą</w:t>
      </w:r>
      <w:proofErr w:type="spellEnd"/>
      <w:r>
        <w:t xml:space="preserve"> grupėse veiklą.</w:t>
      </w:r>
    </w:p>
    <w:p w:rsidR="0020421C" w:rsidRDefault="0020421C" w:rsidP="0020421C">
      <w:pPr>
        <w:spacing w:line="360" w:lineRule="auto"/>
        <w:ind w:firstLine="567"/>
        <w:jc w:val="both"/>
      </w:pPr>
      <w:r>
        <w:t>3) K</w:t>
      </w:r>
      <w:r w:rsidRPr="00721FF5">
        <w:t xml:space="preserve">artą </w:t>
      </w:r>
      <w:r>
        <w:t xml:space="preserve">per </w:t>
      </w:r>
      <w:r w:rsidRPr="00721FF5">
        <w:t>metus organiz</w:t>
      </w:r>
      <w:r>
        <w:t xml:space="preserve">avome </w:t>
      </w:r>
      <w:r w:rsidRPr="00721FF5">
        <w:t>atvirų durų dienas, savaites. Tėvai ryškiau įžvelg</w:t>
      </w:r>
      <w:r>
        <w:t>ė</w:t>
      </w:r>
      <w:r w:rsidRPr="00721FF5">
        <w:t xml:space="preserve"> ugdymo poveikį, vaikų pažangą, įvertin</w:t>
      </w:r>
      <w:r>
        <w:t>o</w:t>
      </w:r>
      <w:r w:rsidRPr="00721FF5">
        <w:t xml:space="preserve"> pedagogų kompetenciją.</w:t>
      </w:r>
      <w:r>
        <w:t xml:space="preserve"> </w:t>
      </w:r>
    </w:p>
    <w:p w:rsidR="0020421C" w:rsidRPr="00721FF5" w:rsidRDefault="0020421C" w:rsidP="0020421C">
      <w:pPr>
        <w:spacing w:line="360" w:lineRule="auto"/>
        <w:ind w:firstLine="567"/>
        <w:jc w:val="both"/>
        <w:rPr>
          <w:b/>
        </w:rPr>
      </w:pPr>
      <w:r w:rsidRPr="00721FF5">
        <w:rPr>
          <w:b/>
        </w:rPr>
        <w:t xml:space="preserve">3. Kurti saugią, funkcionalią, vaiko ugdymąsi skatinančią aplinką.  </w:t>
      </w:r>
    </w:p>
    <w:p w:rsidR="0020421C" w:rsidRDefault="0020421C" w:rsidP="0020421C">
      <w:pPr>
        <w:spacing w:line="360" w:lineRule="auto"/>
        <w:ind w:firstLine="567"/>
        <w:jc w:val="both"/>
      </w:pPr>
      <w:r>
        <w:t xml:space="preserve">1) Lenkijos Senato ir mūsų Savivaldybės pastangomis pilnai suremontuota darželio virtuvė. Įsigyta naujų įrenginių. Tai leido sveikiau maitinti vaikus, </w:t>
      </w:r>
      <w:r w:rsidRPr="006A4305">
        <w:t>užtikrintos higienos normos, pagerė</w:t>
      </w:r>
      <w:r>
        <w:t>jo</w:t>
      </w:r>
      <w:r w:rsidRPr="006A4305">
        <w:t xml:space="preserve"> maisto kokybė. Užtikrintos sveikos ir saugios darbo sąlygos.</w:t>
      </w:r>
    </w:p>
    <w:p w:rsidR="0020421C" w:rsidRDefault="0020421C" w:rsidP="0020421C">
      <w:pPr>
        <w:spacing w:line="360" w:lineRule="auto"/>
        <w:ind w:firstLine="567"/>
        <w:jc w:val="both"/>
      </w:pPr>
      <w:r>
        <w:t xml:space="preserve">Suremontuotos visų grupių </w:t>
      </w:r>
      <w:proofErr w:type="spellStart"/>
      <w:r>
        <w:t>virtuvėliai</w:t>
      </w:r>
      <w:proofErr w:type="spellEnd"/>
      <w:r>
        <w:t xml:space="preserve"> ir sanitariniai mazgai, tai yra t</w:t>
      </w:r>
      <w:r w:rsidRPr="006A4305">
        <w:t>eigiamas ugdomosios aplinkos  poveikis vaiko ugdymui(</w:t>
      </w:r>
      <w:proofErr w:type="spellStart"/>
      <w:r w:rsidRPr="006A4305">
        <w:t>si</w:t>
      </w:r>
      <w:proofErr w:type="spellEnd"/>
      <w:r w:rsidRPr="006A4305">
        <w:t>), higienos normų užtikrinim</w:t>
      </w:r>
      <w:r>
        <w:t>ui</w:t>
      </w:r>
      <w:r w:rsidRPr="006A4305">
        <w:t>. Užtikrintos sveikos ir saugios darbo sąlygos.</w:t>
      </w:r>
    </w:p>
    <w:p w:rsidR="0020421C" w:rsidRPr="00E27747" w:rsidRDefault="0020421C" w:rsidP="0020421C">
      <w:pPr>
        <w:spacing w:line="360" w:lineRule="auto"/>
        <w:ind w:firstLine="567"/>
        <w:jc w:val="both"/>
      </w:pPr>
      <w:r>
        <w:t xml:space="preserve">2) Siekiant užtikrinti aukštą vaikų ugdymo kokybę ir įvairių gebėjimų turtinimą, nuolat atnaujiname darželio vidaus ir išorės aplinką. Glaudžiai  bendraujant su tėvais, </w:t>
      </w:r>
      <w:r w:rsidR="0090173F">
        <w:t>suremontuotos</w:t>
      </w:r>
      <w:r>
        <w:t xml:space="preserve"> dvi lauko </w:t>
      </w:r>
      <w:r w:rsidR="0090173F">
        <w:t>pavėsinės</w:t>
      </w:r>
      <w:r>
        <w:t>.</w:t>
      </w:r>
    </w:p>
    <w:p w:rsidR="0020421C" w:rsidRDefault="0020421C" w:rsidP="00B11FA0">
      <w:pPr>
        <w:rPr>
          <w:b/>
        </w:rPr>
      </w:pPr>
    </w:p>
    <w:p w:rsidR="000E1DD6" w:rsidRPr="0093512F" w:rsidRDefault="000E1DD6" w:rsidP="000E1DD6">
      <w:pPr>
        <w:spacing w:line="360" w:lineRule="auto"/>
        <w:ind w:firstLine="567"/>
        <w:jc w:val="both"/>
      </w:pPr>
      <w:r w:rsidRPr="0093512F">
        <w:t>Šalčininkų lopšelio – darželio „Varpelis“ 20</w:t>
      </w:r>
      <w:r>
        <w:t>21</w:t>
      </w:r>
      <w:r w:rsidRPr="0093512F">
        <w:t>-202</w:t>
      </w:r>
      <w:r>
        <w:t>3</w:t>
      </w:r>
      <w:r w:rsidRPr="0093512F">
        <w:t xml:space="preserve"> mokslo metų strateginis veiklos planas parengtas vadovaujantis:</w:t>
      </w:r>
    </w:p>
    <w:p w:rsidR="000E1DD6" w:rsidRPr="0093512F" w:rsidRDefault="000E1DD6" w:rsidP="000E1DD6">
      <w:pPr>
        <w:spacing w:line="360" w:lineRule="auto"/>
        <w:ind w:firstLine="567"/>
        <w:jc w:val="both"/>
      </w:pPr>
      <w:r w:rsidRPr="0093512F">
        <w:t>•</w:t>
      </w:r>
      <w:r w:rsidRPr="0093512F">
        <w:tab/>
        <w:t>Lietuvos Respublikos švietimo įstatymu (Žin., 2011, Nr.XI-1281);</w:t>
      </w:r>
    </w:p>
    <w:p w:rsidR="000E1DD6" w:rsidRPr="0093512F" w:rsidRDefault="000E1DD6" w:rsidP="000E1DD6">
      <w:pPr>
        <w:spacing w:line="360" w:lineRule="auto"/>
        <w:ind w:firstLine="567"/>
        <w:jc w:val="both"/>
      </w:pPr>
      <w:r w:rsidRPr="0093512F">
        <w:t>•</w:t>
      </w:r>
      <w:r w:rsidRPr="0093512F">
        <w:tab/>
        <w:t>Šalčininkų rajono savivaldybės 2016-2022 m. strateginiu plėtros planu;</w:t>
      </w:r>
    </w:p>
    <w:p w:rsidR="000E1DD6" w:rsidRPr="0093512F" w:rsidRDefault="000E1DD6" w:rsidP="000E1DD6">
      <w:pPr>
        <w:spacing w:line="360" w:lineRule="auto"/>
        <w:ind w:firstLine="567"/>
        <w:jc w:val="both"/>
      </w:pPr>
      <w:r w:rsidRPr="0093512F">
        <w:t>•</w:t>
      </w:r>
      <w:r w:rsidRPr="0093512F">
        <w:tab/>
        <w:t>Šalčininkų lopšelio – darželio „Varpelis“ nuostatais, patvirtintais 2012 m. rugpjūčio 30 d. Šalčininkų rajono tarybos sprendimu  Nr. T -488;</w:t>
      </w:r>
    </w:p>
    <w:p w:rsidR="000E1DD6" w:rsidRPr="0093512F" w:rsidRDefault="000E1DD6" w:rsidP="000E1DD6">
      <w:pPr>
        <w:spacing w:line="360" w:lineRule="auto"/>
        <w:ind w:firstLine="567"/>
        <w:jc w:val="both"/>
      </w:pPr>
      <w:r w:rsidRPr="0093512F">
        <w:t>•</w:t>
      </w:r>
      <w:r w:rsidRPr="0093512F">
        <w:tab/>
        <w:t>Lopšelio – darželio ugdymo(</w:t>
      </w:r>
      <w:proofErr w:type="spellStart"/>
      <w:r w:rsidRPr="0093512F">
        <w:t>si</w:t>
      </w:r>
      <w:proofErr w:type="spellEnd"/>
      <w:r w:rsidRPr="0093512F">
        <w:t>) programa „Mažais žingsneliais mokyklos link“</w:t>
      </w:r>
    </w:p>
    <w:p w:rsidR="000E1DD6" w:rsidRPr="0093512F" w:rsidRDefault="000E1DD6" w:rsidP="000E1DD6">
      <w:pPr>
        <w:spacing w:line="360" w:lineRule="auto"/>
        <w:ind w:firstLine="567"/>
        <w:jc w:val="both"/>
      </w:pPr>
      <w:r w:rsidRPr="0093512F">
        <w:t>Rengiant strateginį veiklos planą atsižvelgta į:</w:t>
      </w:r>
    </w:p>
    <w:p w:rsidR="000E1DD6" w:rsidRPr="0093512F" w:rsidRDefault="000E1DD6" w:rsidP="000E1DD6">
      <w:pPr>
        <w:spacing w:line="360" w:lineRule="auto"/>
        <w:ind w:firstLine="567"/>
        <w:jc w:val="both"/>
      </w:pPr>
      <w:r w:rsidRPr="0093512F">
        <w:t>•</w:t>
      </w:r>
      <w:r w:rsidRPr="0093512F">
        <w:tab/>
        <w:t>lopšelio – darželio vykdomą veiklą bei turimus žmogiškuosius, materialinius išteklius;</w:t>
      </w:r>
    </w:p>
    <w:p w:rsidR="000E1DD6" w:rsidRDefault="000E1DD6" w:rsidP="000E1DD6">
      <w:pPr>
        <w:spacing w:line="360" w:lineRule="auto"/>
        <w:ind w:firstLine="567"/>
        <w:jc w:val="both"/>
      </w:pPr>
      <w:r w:rsidRPr="0093512F">
        <w:lastRenderedPageBreak/>
        <w:t>•</w:t>
      </w:r>
      <w:r w:rsidRPr="0093512F">
        <w:tab/>
        <w:t>lopšelio – darželio „Varpelis“ bendruomenės narių pasi</w:t>
      </w:r>
      <w:r>
        <w:t xml:space="preserve">ūlymus, pageidavimus, poreikius ir atlikto vidaus </w:t>
      </w:r>
      <w:r w:rsidR="0057078C">
        <w:t>įsivertinimo</w:t>
      </w:r>
      <w:r>
        <w:t xml:space="preserve"> rezultatus. </w:t>
      </w:r>
    </w:p>
    <w:p w:rsidR="000E1DD6" w:rsidRDefault="000E1DD6" w:rsidP="000E1DD6">
      <w:pPr>
        <w:spacing w:line="360" w:lineRule="auto"/>
        <w:ind w:firstLine="567"/>
        <w:jc w:val="both"/>
      </w:pPr>
      <w:r>
        <w:t xml:space="preserve"> Pagal atliktą įsivertinimą :</w:t>
      </w:r>
    </w:p>
    <w:p w:rsidR="000E1DD6" w:rsidRDefault="000E1DD6" w:rsidP="000E1DD6">
      <w:pPr>
        <w:pStyle w:val="ListParagraph"/>
        <w:numPr>
          <w:ilvl w:val="0"/>
          <w:numId w:val="7"/>
        </w:numPr>
        <w:spacing w:line="360" w:lineRule="auto"/>
        <w:jc w:val="both"/>
      </w:pPr>
      <w:r>
        <w:t>Mokyklos valdymas- 3,76</w:t>
      </w:r>
    </w:p>
    <w:p w:rsidR="000E1DD6" w:rsidRDefault="000E1DD6" w:rsidP="000E1DD6">
      <w:pPr>
        <w:pStyle w:val="ListParagraph"/>
        <w:numPr>
          <w:ilvl w:val="0"/>
          <w:numId w:val="7"/>
        </w:numPr>
        <w:spacing w:line="360" w:lineRule="auto"/>
        <w:jc w:val="both"/>
      </w:pPr>
      <w:r>
        <w:t>Ištekliai-3,75</w:t>
      </w:r>
    </w:p>
    <w:p w:rsidR="000E1DD6" w:rsidRPr="00E27747" w:rsidRDefault="000E1DD6" w:rsidP="000E1DD6">
      <w:pPr>
        <w:pStyle w:val="ListParagraph"/>
        <w:numPr>
          <w:ilvl w:val="0"/>
          <w:numId w:val="7"/>
        </w:numPr>
      </w:pPr>
      <w:r w:rsidRPr="00E27747">
        <w:t>Etosas-3,69</w:t>
      </w:r>
    </w:p>
    <w:p w:rsidR="000E1DD6" w:rsidRDefault="000E1DD6" w:rsidP="000E1DD6">
      <w:pPr>
        <w:pStyle w:val="ListParagraph"/>
        <w:numPr>
          <w:ilvl w:val="0"/>
          <w:numId w:val="7"/>
        </w:numPr>
        <w:spacing w:line="360" w:lineRule="auto"/>
        <w:jc w:val="both"/>
      </w:pPr>
      <w:r>
        <w:t>Vaiko ugdymas ir ugdymasis-3,64</w:t>
      </w:r>
    </w:p>
    <w:p w:rsidR="000E1DD6" w:rsidRDefault="000E1DD6" w:rsidP="000E1DD6">
      <w:pPr>
        <w:pStyle w:val="ListParagraph"/>
        <w:numPr>
          <w:ilvl w:val="0"/>
          <w:numId w:val="7"/>
        </w:numPr>
        <w:spacing w:line="360" w:lineRule="auto"/>
        <w:jc w:val="both"/>
      </w:pPr>
      <w:r>
        <w:t>Parama ir pagalba vaikui ir šeimai -3,54</w:t>
      </w:r>
    </w:p>
    <w:p w:rsidR="000E1DD6" w:rsidRDefault="000E1DD6" w:rsidP="000E1DD6">
      <w:pPr>
        <w:pStyle w:val="ListParagraph"/>
        <w:numPr>
          <w:ilvl w:val="0"/>
          <w:numId w:val="7"/>
        </w:numPr>
        <w:spacing w:line="360" w:lineRule="auto"/>
        <w:jc w:val="both"/>
      </w:pPr>
      <w:r>
        <w:t>Vaiko ugdymosi pasiekimai- 3,18</w:t>
      </w:r>
    </w:p>
    <w:p w:rsidR="000E1DD6" w:rsidRDefault="000E1DD6" w:rsidP="000E1DD6">
      <w:pPr>
        <w:spacing w:line="360" w:lineRule="auto"/>
        <w:ind w:left="567"/>
        <w:jc w:val="both"/>
      </w:pPr>
    </w:p>
    <w:p w:rsidR="000E1DD6" w:rsidRDefault="000E1DD6" w:rsidP="000E1DD6">
      <w:pPr>
        <w:spacing w:line="360" w:lineRule="auto"/>
        <w:ind w:left="567"/>
        <w:jc w:val="both"/>
      </w:pPr>
      <w:r>
        <w:t>Išvados:</w:t>
      </w:r>
    </w:p>
    <w:p w:rsidR="000E1DD6" w:rsidRDefault="000E1DD6" w:rsidP="000E1DD6">
      <w:pPr>
        <w:spacing w:line="360" w:lineRule="auto"/>
        <w:ind w:left="567" w:firstLine="729"/>
        <w:jc w:val="both"/>
      </w:pPr>
      <w:r>
        <w:t>Darželis veikia nuolat kintančioje informacinėje visuomenėje. Šiomis sąlygomis pedagogai atviri kaitai, mobilūs, komunikabilūs, pasirengę kritiškai ir kūrybiškai perimti ir skleisti naują patirtį.</w:t>
      </w:r>
    </w:p>
    <w:p w:rsidR="000E1DD6" w:rsidRDefault="000E1DD6" w:rsidP="000E1DD6">
      <w:pPr>
        <w:spacing w:line="360" w:lineRule="auto"/>
        <w:ind w:left="567" w:firstLine="729"/>
        <w:jc w:val="both"/>
      </w:pPr>
      <w:r>
        <w:t>Darželyje siekiama vaikų, tėvų ir pedagogų darnos, tarpusavio supratimo ir bendradarbiavimo.</w:t>
      </w:r>
    </w:p>
    <w:p w:rsidR="000E1DD6" w:rsidRDefault="000E1DD6" w:rsidP="000E1DD6">
      <w:pPr>
        <w:spacing w:line="360" w:lineRule="auto"/>
        <w:ind w:left="567" w:firstLine="729"/>
        <w:jc w:val="both"/>
      </w:pPr>
      <w:r>
        <w:t>Nuolat analizuojama vaikų ir pedagogų, pedagogų ir tėvų veikla, strategiškai planuojama, tobulinama ugdymo kokybė, atnaujinamas ugdymo programų turinys.</w:t>
      </w:r>
    </w:p>
    <w:p w:rsidR="000E1DD6" w:rsidRDefault="00AF4D89" w:rsidP="000E1DD6">
      <w:pPr>
        <w:spacing w:line="360" w:lineRule="auto"/>
        <w:ind w:left="567" w:firstLine="729"/>
        <w:jc w:val="both"/>
      </w:pPr>
      <w:r>
        <w:t>Tėvai ne</w:t>
      </w:r>
      <w:r w:rsidR="000E1DD6">
        <w:t>pakankamai skatinami įvertinti vaikų ugdymosi pasiekimus, laiduojamos lygios vaikų ugdymosi galimybės, užtikrinamas švietimo tęstinumas ir socialinis teisingumas.</w:t>
      </w:r>
    </w:p>
    <w:p w:rsidR="000E1DD6" w:rsidRDefault="000E1DD6" w:rsidP="000E1DD6">
      <w:pPr>
        <w:spacing w:line="360" w:lineRule="auto"/>
        <w:ind w:left="567" w:firstLine="729"/>
        <w:jc w:val="both"/>
      </w:pPr>
      <w:r>
        <w:t>Darželyje dirba aukštos profesinės kvalifikacijos pedagogai. Tačiau yra pedagogų kaita, jauniems specialistams trūksta pedagoginės patirties bei gebėjimų valdyti naujausias vaikų ugdymo technologijas.</w:t>
      </w:r>
    </w:p>
    <w:p w:rsidR="000E1DD6" w:rsidRDefault="000E1DD6" w:rsidP="000E1DD6">
      <w:pPr>
        <w:spacing w:line="360" w:lineRule="auto"/>
        <w:ind w:left="567" w:firstLine="729"/>
        <w:jc w:val="both"/>
      </w:pPr>
      <w:r>
        <w:t>Sukurta efektyvi patirties sklaida, kvalifikacijos kėlimo sistema, inicijuojamas veiksmingas komandinis darbas. Skatinamas personalo iniciatyvumas, kūrybiškumas ir tarpusavio bendradarbiavimas.</w:t>
      </w:r>
    </w:p>
    <w:p w:rsidR="000E1DD6" w:rsidRDefault="000E1DD6" w:rsidP="000E1DD6">
      <w:pPr>
        <w:spacing w:line="360" w:lineRule="auto"/>
        <w:ind w:left="567" w:firstLine="729"/>
        <w:jc w:val="both"/>
      </w:pPr>
      <w:r>
        <w:t>Nuolat gerinama darželio pastato būklė ir jo estetinis vaizdas. Sukurta lauko aplinka n</w:t>
      </w:r>
      <w:r w:rsidR="00AF4D89">
        <w:t>e</w:t>
      </w:r>
      <w:r>
        <w:t>pakankamai  tenkina vaikų protinius, fizinius, emocinius ir dvasinius poreikius.</w:t>
      </w:r>
    </w:p>
    <w:p w:rsidR="000E1DD6" w:rsidRDefault="000E1DD6" w:rsidP="000E1DD6">
      <w:pPr>
        <w:spacing w:line="360" w:lineRule="auto"/>
        <w:ind w:left="567" w:firstLine="729"/>
        <w:jc w:val="both"/>
      </w:pPr>
      <w:r>
        <w:t>Įstaigos finansinė veikla vykdoma vadovaujantis sukurta apskaitos tvarka. Bendruomenė išsamiai informuojama apie biudžetines ir nebiudžetines lėšas bei jų panaudojimą.</w:t>
      </w:r>
    </w:p>
    <w:p w:rsidR="000E1DD6" w:rsidRDefault="000E1DD6" w:rsidP="000E1DD6">
      <w:pPr>
        <w:spacing w:line="360" w:lineRule="auto"/>
        <w:ind w:left="567" w:firstLine="729"/>
        <w:jc w:val="both"/>
      </w:pPr>
      <w:r>
        <w:t>Aktyviai plėtojami ryšiai su socialiniais partneriais.</w:t>
      </w:r>
    </w:p>
    <w:p w:rsidR="00B11FA0" w:rsidRPr="0093512F" w:rsidRDefault="00B11FA0" w:rsidP="00B11FA0">
      <w:pPr>
        <w:rPr>
          <w:b/>
        </w:rPr>
      </w:pPr>
    </w:p>
    <w:p w:rsidR="0020421C" w:rsidRDefault="0020421C" w:rsidP="00105F69">
      <w:pPr>
        <w:ind w:left="720"/>
        <w:jc w:val="center"/>
        <w:rPr>
          <w:b/>
        </w:rPr>
      </w:pPr>
    </w:p>
    <w:p w:rsidR="0020421C" w:rsidRDefault="0020421C" w:rsidP="00105F69">
      <w:pPr>
        <w:ind w:left="720"/>
        <w:jc w:val="center"/>
        <w:rPr>
          <w:b/>
        </w:rPr>
      </w:pPr>
    </w:p>
    <w:p w:rsidR="00B11FA0" w:rsidRPr="0093512F" w:rsidRDefault="00105F69" w:rsidP="00105F69">
      <w:pPr>
        <w:ind w:left="720"/>
        <w:jc w:val="center"/>
        <w:rPr>
          <w:b/>
        </w:rPr>
      </w:pPr>
      <w:r>
        <w:rPr>
          <w:b/>
        </w:rPr>
        <w:lastRenderedPageBreak/>
        <w:t>IV.</w:t>
      </w:r>
      <w:r w:rsidR="00B2258A">
        <w:rPr>
          <w:b/>
        </w:rPr>
        <w:t xml:space="preserve"> </w:t>
      </w:r>
      <w:r w:rsidR="00B11FA0" w:rsidRPr="0093512F">
        <w:rPr>
          <w:b/>
        </w:rPr>
        <w:t>DARŽELIO VEIKLOS STRATEGIJA</w:t>
      </w:r>
    </w:p>
    <w:p w:rsidR="00B11FA0" w:rsidRPr="0093512F" w:rsidRDefault="00B11FA0" w:rsidP="00B11FA0">
      <w:pPr>
        <w:rPr>
          <w:b/>
        </w:rPr>
      </w:pPr>
    </w:p>
    <w:p w:rsidR="00B11FA0" w:rsidRPr="00105F69" w:rsidRDefault="00B11FA0" w:rsidP="00105F69">
      <w:pPr>
        <w:jc w:val="center"/>
        <w:rPr>
          <w:b/>
        </w:rPr>
      </w:pPr>
      <w:r w:rsidRPr="00105F69">
        <w:rPr>
          <w:b/>
        </w:rPr>
        <w:t>VIZIJA</w:t>
      </w:r>
    </w:p>
    <w:p w:rsidR="00B11FA0" w:rsidRPr="00105F69" w:rsidRDefault="00105F69" w:rsidP="00FF3325">
      <w:pPr>
        <w:pStyle w:val="Heading6"/>
        <w:ind w:firstLine="567"/>
        <w:jc w:val="both"/>
        <w:rPr>
          <w:b w:val="0"/>
          <w:sz w:val="24"/>
          <w:szCs w:val="24"/>
        </w:rPr>
      </w:pPr>
      <w:r w:rsidRPr="00105F69">
        <w:rPr>
          <w:b w:val="0"/>
          <w:sz w:val="24"/>
          <w:szCs w:val="24"/>
        </w:rPr>
        <w:t>Aktyvi ir atvira kaitai, nuolat besimokanti švietimo įstaiga, vykdanti visiems vaikams prieinamas ikimokyklinio ir priešmokyklinio ugdymo programas,</w:t>
      </w:r>
      <w:r w:rsidR="0065261E">
        <w:rPr>
          <w:b w:val="0"/>
          <w:sz w:val="24"/>
          <w:szCs w:val="24"/>
        </w:rPr>
        <w:t xml:space="preserve"> </w:t>
      </w:r>
      <w:r w:rsidRPr="00105F69">
        <w:rPr>
          <w:b w:val="0"/>
          <w:sz w:val="24"/>
          <w:szCs w:val="24"/>
        </w:rPr>
        <w:t xml:space="preserve">kartų su šeima kuria saugią, sveiką, vaikų </w:t>
      </w:r>
      <w:r w:rsidR="0065261E" w:rsidRPr="00105F69">
        <w:rPr>
          <w:b w:val="0"/>
          <w:sz w:val="24"/>
          <w:szCs w:val="24"/>
        </w:rPr>
        <w:t>savarankiškumą</w:t>
      </w:r>
      <w:r w:rsidRPr="00105F69">
        <w:rPr>
          <w:b w:val="0"/>
          <w:sz w:val="24"/>
          <w:szCs w:val="24"/>
        </w:rPr>
        <w:t xml:space="preserve"> bei aktyvumą skatinančią aplinką, užtikrinanti sąlygas vaikų sveikatos stiprinimui ir saugojimui, vykdanti tikslinius vaikų sveikatos stiprinimo projektus</w:t>
      </w:r>
    </w:p>
    <w:p w:rsidR="00B11FA0" w:rsidRPr="0093512F" w:rsidRDefault="00B11FA0" w:rsidP="00FF3325">
      <w:pPr>
        <w:pStyle w:val="NormalWeb"/>
        <w:ind w:firstLine="567"/>
        <w:jc w:val="center"/>
        <w:rPr>
          <w:b/>
        </w:rPr>
      </w:pPr>
      <w:r w:rsidRPr="0093512F">
        <w:rPr>
          <w:b/>
        </w:rPr>
        <w:t>MISIJA</w:t>
      </w:r>
    </w:p>
    <w:p w:rsidR="00B11FA0" w:rsidRPr="0093512F" w:rsidRDefault="00B11FA0" w:rsidP="002C43C8">
      <w:pPr>
        <w:ind w:firstLine="567"/>
        <w:jc w:val="both"/>
      </w:pPr>
      <w:r w:rsidRPr="0093512F">
        <w:t xml:space="preserve">Bendradarbiaujant su šeima dėti pagrindus sveikai, </w:t>
      </w:r>
      <w:r w:rsidR="0065261E" w:rsidRPr="0093512F">
        <w:t>iniciatyviai</w:t>
      </w:r>
      <w:r w:rsidRPr="0093512F">
        <w:t xml:space="preserve">, intelektualiai, dorai asmenybei, žadinti ir puoselėti vaiko </w:t>
      </w:r>
      <w:r w:rsidR="0065261E" w:rsidRPr="0093512F">
        <w:t>kūrybiškumą</w:t>
      </w:r>
      <w:r w:rsidRPr="0093512F">
        <w:t>, atsižvelgian</w:t>
      </w:r>
      <w:r w:rsidR="0065261E">
        <w:t xml:space="preserve">t į jo gebėjimus, polinkius ir </w:t>
      </w:r>
      <w:r w:rsidRPr="0093512F">
        <w:t>visuminę asmens raidą, paruošti vaiką mokyklai.</w:t>
      </w:r>
    </w:p>
    <w:p w:rsidR="00B11FA0" w:rsidRPr="0093512F" w:rsidRDefault="00B11FA0" w:rsidP="00FF3325">
      <w:pPr>
        <w:tabs>
          <w:tab w:val="left" w:pos="960"/>
        </w:tabs>
        <w:ind w:firstLine="567"/>
        <w:jc w:val="center"/>
        <w:rPr>
          <w:b/>
        </w:rPr>
      </w:pPr>
      <w:r w:rsidRPr="0093512F">
        <w:rPr>
          <w:b/>
        </w:rPr>
        <w:t>FILOSOFIJA</w:t>
      </w:r>
    </w:p>
    <w:p w:rsidR="00B11FA0" w:rsidRPr="0093512F" w:rsidRDefault="00B11FA0" w:rsidP="00FF3325">
      <w:pPr>
        <w:pStyle w:val="NormalWeb"/>
        <w:ind w:firstLine="567"/>
        <w:jc w:val="both"/>
      </w:pPr>
      <w:r w:rsidRPr="0093512F">
        <w:t xml:space="preserve">Vaikas - asmenybė, mūsų visų siekinių tikslas. </w:t>
      </w:r>
      <w:r w:rsidRPr="0093512F">
        <w:rPr>
          <w:rFonts w:cs="Times"/>
          <w:szCs w:val="23"/>
        </w:rPr>
        <w:t>Ugdoma laisva, kūrybinga asmenybė, siekiama įvairiapusių vaiko kompetencijų (vertybinių nuostatų, gebėjimų, patirties) ugdymo.</w:t>
      </w:r>
      <w:r w:rsidRPr="0093512F">
        <w:t xml:space="preserve"> Kiekvienas vaikas priimamas toks, koks jis yra, gerbiamas jo individualumas.</w:t>
      </w:r>
    </w:p>
    <w:p w:rsidR="00B11FA0" w:rsidRPr="0093512F" w:rsidRDefault="00B11FA0" w:rsidP="00B11FA0">
      <w:pPr>
        <w:jc w:val="center"/>
        <w:rPr>
          <w:b/>
        </w:rPr>
      </w:pPr>
      <w:r w:rsidRPr="0093512F">
        <w:rPr>
          <w:b/>
        </w:rPr>
        <w:t>STRATEGINIAI TIKSLAI</w:t>
      </w:r>
    </w:p>
    <w:p w:rsidR="00B11FA0" w:rsidRPr="0093512F" w:rsidRDefault="00B11FA0" w:rsidP="00B11FA0">
      <w:pPr>
        <w:jc w:val="center"/>
        <w:rPr>
          <w:b/>
        </w:rPr>
      </w:pPr>
    </w:p>
    <w:p w:rsidR="00B11FA0" w:rsidRPr="00022F9A" w:rsidRDefault="00022F9A" w:rsidP="003D6FAB">
      <w:pPr>
        <w:pStyle w:val="ListParagraph"/>
        <w:numPr>
          <w:ilvl w:val="0"/>
          <w:numId w:val="10"/>
        </w:numPr>
        <w:jc w:val="both"/>
        <w:rPr>
          <w:b/>
        </w:rPr>
      </w:pPr>
      <w:r w:rsidRPr="00022F9A">
        <w:rPr>
          <w:b/>
        </w:rPr>
        <w:t xml:space="preserve">Užtikrinti kokybišką ir </w:t>
      </w:r>
      <w:proofErr w:type="spellStart"/>
      <w:r w:rsidRPr="00022F9A">
        <w:rPr>
          <w:b/>
        </w:rPr>
        <w:t>inovatyvų</w:t>
      </w:r>
      <w:proofErr w:type="spellEnd"/>
      <w:r w:rsidRPr="00022F9A">
        <w:rPr>
          <w:b/>
        </w:rPr>
        <w:t xml:space="preserve"> ugdymą(</w:t>
      </w:r>
      <w:proofErr w:type="spellStart"/>
      <w:r w:rsidRPr="00022F9A">
        <w:rPr>
          <w:b/>
        </w:rPr>
        <w:t>si</w:t>
      </w:r>
      <w:proofErr w:type="spellEnd"/>
      <w:r w:rsidRPr="00022F9A">
        <w:rPr>
          <w:b/>
        </w:rPr>
        <w:t>) įvairių gebėjimų ir poreikių vaikams.</w:t>
      </w:r>
    </w:p>
    <w:p w:rsidR="003D6FAB" w:rsidRDefault="003D6FAB" w:rsidP="003D6FAB">
      <w:pPr>
        <w:pStyle w:val="ListParagraph"/>
        <w:ind w:left="927"/>
        <w:jc w:val="both"/>
        <w:rPr>
          <w:b/>
        </w:rPr>
      </w:pPr>
      <w:r>
        <w:rPr>
          <w:b/>
        </w:rPr>
        <w:t>Uždaviniai:</w:t>
      </w:r>
    </w:p>
    <w:p w:rsidR="00022F9A" w:rsidRPr="00022F9A" w:rsidRDefault="00022F9A" w:rsidP="00022F9A">
      <w:pPr>
        <w:pStyle w:val="ListParagraph"/>
        <w:ind w:left="927"/>
        <w:jc w:val="both"/>
      </w:pPr>
      <w:r w:rsidRPr="00022F9A">
        <w:rPr>
          <w:b/>
        </w:rPr>
        <w:t xml:space="preserve">      </w:t>
      </w:r>
      <w:r w:rsidRPr="00022F9A">
        <w:t>1.</w:t>
      </w:r>
      <w:r w:rsidR="00FB663F">
        <w:t>1.</w:t>
      </w:r>
      <w:r w:rsidRPr="00022F9A">
        <w:t xml:space="preserve"> Tobulinti </w:t>
      </w:r>
      <w:r w:rsidR="00FB663F">
        <w:t xml:space="preserve">lopšelio-darželio ugdymo programą </w:t>
      </w:r>
      <w:r w:rsidR="00FB663F" w:rsidRPr="00FB663F">
        <w:t>atsižvelgiant į pasikeitusius vaiko poreikius, pomėgius.</w:t>
      </w:r>
    </w:p>
    <w:p w:rsidR="00FB663F" w:rsidRDefault="00022F9A" w:rsidP="00FB663F">
      <w:pPr>
        <w:pStyle w:val="ListParagraph"/>
        <w:ind w:left="927"/>
        <w:jc w:val="both"/>
      </w:pPr>
      <w:r w:rsidRPr="00022F9A">
        <w:t xml:space="preserve">      </w:t>
      </w:r>
      <w:r w:rsidR="00F77743">
        <w:t>1.</w:t>
      </w:r>
      <w:r w:rsidRPr="00022F9A">
        <w:t xml:space="preserve">2. </w:t>
      </w:r>
      <w:r w:rsidR="00FB663F" w:rsidRPr="00FB663F">
        <w:t>Tobulinti vaiko ugdymo(</w:t>
      </w:r>
      <w:proofErr w:type="spellStart"/>
      <w:r w:rsidR="00FB663F" w:rsidRPr="00FB663F">
        <w:t>si</w:t>
      </w:r>
      <w:proofErr w:type="spellEnd"/>
      <w:r w:rsidR="00FB663F" w:rsidRPr="00FB663F">
        <w:t>) pažangos ir pasiekimų vertinimo sistemą.</w:t>
      </w:r>
    </w:p>
    <w:p w:rsidR="00F77743" w:rsidRDefault="00F77743" w:rsidP="00FB663F">
      <w:pPr>
        <w:pStyle w:val="ListParagraph"/>
        <w:ind w:left="927"/>
        <w:jc w:val="both"/>
      </w:pPr>
      <w:r>
        <w:t xml:space="preserve">      1.3. </w:t>
      </w:r>
      <w:r w:rsidRPr="00F77743">
        <w:t>Tobulinti lopšelio-darželio ugdymo proceso stebėseną</w:t>
      </w:r>
    </w:p>
    <w:p w:rsidR="00FB663F" w:rsidRDefault="00F77743" w:rsidP="00FB663F">
      <w:pPr>
        <w:pStyle w:val="ListParagraph"/>
        <w:ind w:left="927"/>
        <w:jc w:val="both"/>
      </w:pPr>
      <w:r>
        <w:t xml:space="preserve">      1.4. </w:t>
      </w:r>
      <w:r w:rsidRPr="00F77743">
        <w:t>Siekti asmeninio meistriškumo</w:t>
      </w:r>
    </w:p>
    <w:p w:rsidR="00FB663F" w:rsidRDefault="00FB663F" w:rsidP="00FB663F">
      <w:pPr>
        <w:pStyle w:val="ListParagraph"/>
        <w:ind w:left="927"/>
        <w:jc w:val="both"/>
      </w:pPr>
    </w:p>
    <w:p w:rsidR="00B11FA0" w:rsidRDefault="00B11FA0" w:rsidP="003F32C2">
      <w:pPr>
        <w:pStyle w:val="ListParagraph"/>
        <w:numPr>
          <w:ilvl w:val="0"/>
          <w:numId w:val="10"/>
        </w:numPr>
        <w:jc w:val="both"/>
        <w:rPr>
          <w:rFonts w:cs="Times"/>
          <w:b/>
          <w:szCs w:val="23"/>
        </w:rPr>
      </w:pPr>
      <w:r w:rsidRPr="0093512F">
        <w:rPr>
          <w:rFonts w:cs="Times"/>
          <w:b/>
          <w:szCs w:val="23"/>
        </w:rPr>
        <w:t xml:space="preserve">Kurti saugią, funkcionalią, vaiko ugdymąsi skatinančią aplinką.  </w:t>
      </w:r>
    </w:p>
    <w:p w:rsidR="00423109" w:rsidRPr="00423109" w:rsidRDefault="00423109" w:rsidP="00423109">
      <w:pPr>
        <w:pStyle w:val="ListParagraph"/>
        <w:numPr>
          <w:ilvl w:val="1"/>
          <w:numId w:val="10"/>
        </w:numPr>
        <w:rPr>
          <w:rFonts w:cs="Times"/>
          <w:szCs w:val="23"/>
        </w:rPr>
      </w:pPr>
      <w:r w:rsidRPr="00423109">
        <w:rPr>
          <w:rFonts w:cs="Times"/>
          <w:szCs w:val="23"/>
        </w:rPr>
        <w:t>Modernizuoti darželio vidinės ir lauko edukacines erdves, kad atitiktų individualius vaikų gebėjimus bei poreikius</w:t>
      </w:r>
    </w:p>
    <w:p w:rsidR="00423109" w:rsidRPr="003B0E61" w:rsidRDefault="00423109" w:rsidP="003B0E61">
      <w:pPr>
        <w:ind w:left="1287"/>
        <w:rPr>
          <w:rFonts w:cs="Times"/>
          <w:szCs w:val="23"/>
        </w:rPr>
      </w:pPr>
    </w:p>
    <w:p w:rsidR="00423109" w:rsidRPr="00423109" w:rsidRDefault="00423109" w:rsidP="00423109">
      <w:pPr>
        <w:ind w:left="720" w:firstLine="567"/>
        <w:rPr>
          <w:rFonts w:cs="Times"/>
          <w:szCs w:val="23"/>
        </w:rPr>
      </w:pPr>
    </w:p>
    <w:p w:rsidR="00FB663F" w:rsidRPr="00FB663F" w:rsidRDefault="00B11FA0" w:rsidP="00FB663F">
      <w:pPr>
        <w:spacing w:line="360" w:lineRule="auto"/>
        <w:rPr>
          <w:b/>
        </w:rPr>
      </w:pPr>
      <w:r w:rsidRPr="003D6FAB">
        <w:rPr>
          <w:rFonts w:cs="Times"/>
          <w:b/>
          <w:szCs w:val="23"/>
        </w:rPr>
        <w:t>1.</w:t>
      </w:r>
      <w:r w:rsidR="007516B5" w:rsidRPr="003D6FAB">
        <w:rPr>
          <w:rFonts w:cs="Times"/>
          <w:b/>
          <w:szCs w:val="23"/>
        </w:rPr>
        <w:t xml:space="preserve"> </w:t>
      </w:r>
      <w:r w:rsidR="00FB663F" w:rsidRPr="00FB663F">
        <w:rPr>
          <w:b/>
        </w:rPr>
        <w:t xml:space="preserve">Užtikrinti kokybišką ir </w:t>
      </w:r>
      <w:proofErr w:type="spellStart"/>
      <w:r w:rsidR="00FB663F" w:rsidRPr="00FB663F">
        <w:rPr>
          <w:b/>
        </w:rPr>
        <w:t>inovatyvų</w:t>
      </w:r>
      <w:proofErr w:type="spellEnd"/>
      <w:r w:rsidR="00FB663F" w:rsidRPr="00FB663F">
        <w:rPr>
          <w:b/>
        </w:rPr>
        <w:t xml:space="preserve"> ugdymą(</w:t>
      </w:r>
      <w:proofErr w:type="spellStart"/>
      <w:r w:rsidR="00FB663F" w:rsidRPr="00FB663F">
        <w:rPr>
          <w:b/>
        </w:rPr>
        <w:t>si</w:t>
      </w:r>
      <w:proofErr w:type="spellEnd"/>
      <w:r w:rsidR="00FB663F" w:rsidRPr="00FB663F">
        <w:rPr>
          <w:b/>
        </w:rPr>
        <w:t>) įvairių gebėjimų ir poreikių vaikams.</w:t>
      </w:r>
    </w:p>
    <w:p w:rsidR="007516B5" w:rsidRPr="0093512F" w:rsidRDefault="00FB663F" w:rsidP="00FB663F">
      <w:pPr>
        <w:spacing w:line="360" w:lineRule="auto"/>
        <w:rPr>
          <w:rFonts w:cs="Times"/>
          <w:b/>
          <w:szCs w:val="23"/>
        </w:rPr>
      </w:pPr>
      <w:r w:rsidRPr="00FB663F">
        <w:rPr>
          <w:b/>
        </w:rPr>
        <w:t>Uždaviniai:</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2693"/>
        <w:gridCol w:w="1276"/>
        <w:gridCol w:w="1417"/>
        <w:gridCol w:w="1843"/>
      </w:tblGrid>
      <w:tr w:rsidR="00B11FA0" w:rsidRPr="0093512F" w:rsidTr="00F77743">
        <w:tc>
          <w:tcPr>
            <w:tcW w:w="2689" w:type="dxa"/>
          </w:tcPr>
          <w:p w:rsidR="00B11FA0" w:rsidRPr="0093512F" w:rsidRDefault="00B11FA0" w:rsidP="00C422AE">
            <w:pPr>
              <w:jc w:val="center"/>
              <w:rPr>
                <w:b/>
                <w:bCs/>
              </w:rPr>
            </w:pPr>
            <w:r w:rsidRPr="0093512F">
              <w:rPr>
                <w:b/>
                <w:bCs/>
              </w:rPr>
              <w:t xml:space="preserve">Priemonės </w:t>
            </w:r>
          </w:p>
        </w:tc>
        <w:tc>
          <w:tcPr>
            <w:tcW w:w="2693" w:type="dxa"/>
          </w:tcPr>
          <w:p w:rsidR="00B11FA0" w:rsidRPr="0093512F" w:rsidRDefault="00B11FA0" w:rsidP="00C422AE">
            <w:pPr>
              <w:jc w:val="center"/>
              <w:rPr>
                <w:b/>
                <w:bCs/>
              </w:rPr>
            </w:pPr>
            <w:r w:rsidRPr="0093512F">
              <w:rPr>
                <w:b/>
                <w:bCs/>
              </w:rPr>
              <w:t xml:space="preserve">Rezultatai </w:t>
            </w:r>
          </w:p>
        </w:tc>
        <w:tc>
          <w:tcPr>
            <w:tcW w:w="1276" w:type="dxa"/>
          </w:tcPr>
          <w:p w:rsidR="00B11FA0" w:rsidRPr="0093512F" w:rsidRDefault="00B11FA0" w:rsidP="00C422AE">
            <w:pPr>
              <w:jc w:val="center"/>
              <w:rPr>
                <w:b/>
                <w:bCs/>
              </w:rPr>
            </w:pPr>
            <w:r w:rsidRPr="0093512F">
              <w:rPr>
                <w:b/>
                <w:bCs/>
              </w:rPr>
              <w:t>Pasiekimo laikas</w:t>
            </w:r>
          </w:p>
        </w:tc>
        <w:tc>
          <w:tcPr>
            <w:tcW w:w="1417" w:type="dxa"/>
          </w:tcPr>
          <w:p w:rsidR="00B11FA0" w:rsidRPr="0093512F" w:rsidRDefault="00B11FA0" w:rsidP="00C422AE">
            <w:pPr>
              <w:jc w:val="center"/>
              <w:rPr>
                <w:b/>
                <w:bCs/>
              </w:rPr>
            </w:pPr>
            <w:r w:rsidRPr="0093512F">
              <w:rPr>
                <w:b/>
                <w:bCs/>
              </w:rPr>
              <w:t>Atsakingi asmenys</w:t>
            </w:r>
          </w:p>
        </w:tc>
        <w:tc>
          <w:tcPr>
            <w:tcW w:w="1843" w:type="dxa"/>
          </w:tcPr>
          <w:p w:rsidR="00B11FA0" w:rsidRPr="0093512F" w:rsidRDefault="00B11FA0" w:rsidP="00C422AE">
            <w:pPr>
              <w:jc w:val="center"/>
              <w:rPr>
                <w:b/>
                <w:bCs/>
              </w:rPr>
            </w:pPr>
            <w:r w:rsidRPr="0093512F">
              <w:rPr>
                <w:b/>
                <w:bCs/>
              </w:rPr>
              <w:t xml:space="preserve">Lėšos </w:t>
            </w:r>
          </w:p>
          <w:p w:rsidR="00B11FA0" w:rsidRPr="0093512F" w:rsidRDefault="00B11FA0" w:rsidP="00C422AE">
            <w:pPr>
              <w:jc w:val="center"/>
              <w:rPr>
                <w:b/>
                <w:bCs/>
              </w:rPr>
            </w:pPr>
          </w:p>
        </w:tc>
      </w:tr>
      <w:tr w:rsidR="00B11FA0" w:rsidRPr="0093512F" w:rsidTr="00F77743">
        <w:tc>
          <w:tcPr>
            <w:tcW w:w="2689" w:type="dxa"/>
          </w:tcPr>
          <w:p w:rsidR="00B11FA0" w:rsidRPr="007516B5" w:rsidRDefault="00B11FA0" w:rsidP="00C422AE">
            <w:pPr>
              <w:jc w:val="center"/>
              <w:rPr>
                <w:bCs/>
              </w:rPr>
            </w:pPr>
            <w:r w:rsidRPr="007516B5">
              <w:rPr>
                <w:bCs/>
              </w:rPr>
              <w:t>1</w:t>
            </w:r>
          </w:p>
        </w:tc>
        <w:tc>
          <w:tcPr>
            <w:tcW w:w="2693" w:type="dxa"/>
          </w:tcPr>
          <w:p w:rsidR="00B11FA0" w:rsidRPr="007516B5" w:rsidRDefault="00B11FA0" w:rsidP="00C422AE">
            <w:pPr>
              <w:jc w:val="center"/>
              <w:rPr>
                <w:bCs/>
              </w:rPr>
            </w:pPr>
            <w:r w:rsidRPr="007516B5">
              <w:rPr>
                <w:bCs/>
              </w:rPr>
              <w:t>2</w:t>
            </w:r>
          </w:p>
        </w:tc>
        <w:tc>
          <w:tcPr>
            <w:tcW w:w="1276" w:type="dxa"/>
          </w:tcPr>
          <w:p w:rsidR="00B11FA0" w:rsidRPr="007516B5" w:rsidRDefault="00B11FA0" w:rsidP="00C422AE">
            <w:pPr>
              <w:jc w:val="center"/>
              <w:rPr>
                <w:bCs/>
              </w:rPr>
            </w:pPr>
            <w:r w:rsidRPr="007516B5">
              <w:rPr>
                <w:bCs/>
              </w:rPr>
              <w:t>3</w:t>
            </w:r>
          </w:p>
        </w:tc>
        <w:tc>
          <w:tcPr>
            <w:tcW w:w="1417" w:type="dxa"/>
          </w:tcPr>
          <w:p w:rsidR="00B11FA0" w:rsidRPr="007516B5" w:rsidRDefault="00B11FA0" w:rsidP="00C422AE">
            <w:pPr>
              <w:jc w:val="center"/>
              <w:rPr>
                <w:bCs/>
              </w:rPr>
            </w:pPr>
            <w:r w:rsidRPr="007516B5">
              <w:rPr>
                <w:bCs/>
              </w:rPr>
              <w:t>4</w:t>
            </w:r>
          </w:p>
        </w:tc>
        <w:tc>
          <w:tcPr>
            <w:tcW w:w="1843" w:type="dxa"/>
          </w:tcPr>
          <w:p w:rsidR="00B11FA0" w:rsidRPr="007516B5" w:rsidRDefault="00B11FA0" w:rsidP="00C422AE">
            <w:pPr>
              <w:jc w:val="center"/>
              <w:rPr>
                <w:bCs/>
              </w:rPr>
            </w:pPr>
            <w:r w:rsidRPr="007516B5">
              <w:rPr>
                <w:bCs/>
              </w:rPr>
              <w:t>5</w:t>
            </w:r>
          </w:p>
        </w:tc>
      </w:tr>
      <w:tr w:rsidR="00FB663F" w:rsidRPr="0093512F" w:rsidTr="00F77743">
        <w:tc>
          <w:tcPr>
            <w:tcW w:w="2689" w:type="dxa"/>
          </w:tcPr>
          <w:p w:rsidR="00FB663F" w:rsidRPr="0093512F" w:rsidRDefault="00FB663F" w:rsidP="00FB663F">
            <w:pPr>
              <w:jc w:val="both"/>
              <w:rPr>
                <w:bCs/>
              </w:rPr>
            </w:pPr>
            <w:r w:rsidRPr="0093512F">
              <w:rPr>
                <w:bCs/>
              </w:rPr>
              <w:t>1.</w:t>
            </w:r>
            <w:r>
              <w:rPr>
                <w:bCs/>
              </w:rPr>
              <w:t>1</w:t>
            </w:r>
            <w:r w:rsidRPr="0093512F">
              <w:rPr>
                <w:bCs/>
              </w:rPr>
              <w:t>.</w:t>
            </w:r>
            <w:r>
              <w:rPr>
                <w:bCs/>
              </w:rPr>
              <w:t xml:space="preserve"> </w:t>
            </w:r>
            <w:r w:rsidRPr="0093512F">
              <w:rPr>
                <w:bCs/>
              </w:rPr>
              <w:t>Įstaigos programos atnaujinimas, orientuojantis į vaiko pasiekimus, tėvų ir pedagogų lūkesčius.</w:t>
            </w:r>
          </w:p>
          <w:p w:rsidR="00FB663F" w:rsidRPr="0093512F" w:rsidRDefault="00FB663F" w:rsidP="00FB663F">
            <w:pPr>
              <w:jc w:val="both"/>
              <w:rPr>
                <w:bCs/>
              </w:rPr>
            </w:pPr>
            <w:r w:rsidRPr="0093512F">
              <w:rPr>
                <w:bCs/>
              </w:rPr>
              <w:t xml:space="preserve">•Svarstyti, </w:t>
            </w:r>
            <w:r>
              <w:rPr>
                <w:bCs/>
              </w:rPr>
              <w:t xml:space="preserve">diskutuoti </w:t>
            </w:r>
            <w:r w:rsidRPr="0093512F">
              <w:rPr>
                <w:bCs/>
              </w:rPr>
              <w:t>su įstaigos bendruomene apie programos veiksmingumą, jos atnaujinimo galimybes.</w:t>
            </w:r>
          </w:p>
          <w:p w:rsidR="00FB663F" w:rsidRPr="0093512F" w:rsidRDefault="00FB663F" w:rsidP="00FB663F">
            <w:pPr>
              <w:jc w:val="both"/>
              <w:rPr>
                <w:bCs/>
              </w:rPr>
            </w:pPr>
            <w:r w:rsidRPr="0093512F">
              <w:rPr>
                <w:bCs/>
              </w:rPr>
              <w:lastRenderedPageBreak/>
              <w:t>•Sudaryti anketas tėvams, siekiant išaiškinti jų lūkesčius.</w:t>
            </w:r>
          </w:p>
          <w:p w:rsidR="00FB663F" w:rsidRPr="0093512F" w:rsidRDefault="00FB663F" w:rsidP="00FB663F">
            <w:pPr>
              <w:jc w:val="both"/>
              <w:rPr>
                <w:bCs/>
              </w:rPr>
            </w:pPr>
            <w:r w:rsidRPr="0093512F">
              <w:rPr>
                <w:bCs/>
              </w:rPr>
              <w:t xml:space="preserve">•Rengti susitikimus su kitų rajono darželių  pedagogais, reflektuojant apie programų kokybę, atnaujinimo būtinybę, atsižvelgiant į pasikeitusius vaikų poreikius. </w:t>
            </w:r>
          </w:p>
          <w:p w:rsidR="00FB663F" w:rsidRPr="0093512F" w:rsidRDefault="00FB663F" w:rsidP="00FB663F">
            <w:pPr>
              <w:jc w:val="both"/>
              <w:rPr>
                <w:bCs/>
              </w:rPr>
            </w:pPr>
            <w:r w:rsidRPr="0093512F">
              <w:rPr>
                <w:bCs/>
              </w:rPr>
              <w:t>•Sudaryti darbo grupę įstaigos programos atnaujinimui.</w:t>
            </w:r>
          </w:p>
          <w:p w:rsidR="00FB663F" w:rsidRPr="0093512F" w:rsidRDefault="00FB663F" w:rsidP="00FB663F">
            <w:pPr>
              <w:jc w:val="both"/>
              <w:rPr>
                <w:bCs/>
              </w:rPr>
            </w:pPr>
          </w:p>
        </w:tc>
        <w:tc>
          <w:tcPr>
            <w:tcW w:w="2693" w:type="dxa"/>
          </w:tcPr>
          <w:p w:rsidR="00FB663F" w:rsidRPr="005525EA" w:rsidRDefault="00FB663F" w:rsidP="00FB663F">
            <w:pPr>
              <w:jc w:val="both"/>
            </w:pPr>
          </w:p>
          <w:p w:rsidR="00FB663F" w:rsidRPr="0093512F" w:rsidRDefault="00FB663F" w:rsidP="00FB663F">
            <w:pPr>
              <w:jc w:val="both"/>
              <w:rPr>
                <w:sz w:val="22"/>
                <w:szCs w:val="22"/>
              </w:rPr>
            </w:pPr>
            <w:r w:rsidRPr="005525EA">
              <w:t>Programos atnaujinimas atsižvelgiant į pasikeitusius vaiko poreikius, pomėgius gerins ugdymo kokybę, skatins  vaiko gebėjimų lavinimą</w:t>
            </w:r>
            <w:r w:rsidRPr="0093512F">
              <w:rPr>
                <w:sz w:val="22"/>
                <w:szCs w:val="22"/>
              </w:rPr>
              <w:t>.</w:t>
            </w:r>
          </w:p>
          <w:p w:rsidR="00FB663F" w:rsidRPr="0093512F" w:rsidRDefault="00FB663F" w:rsidP="00FB663F">
            <w:pPr>
              <w:jc w:val="both"/>
              <w:rPr>
                <w:sz w:val="22"/>
                <w:szCs w:val="22"/>
              </w:rPr>
            </w:pPr>
            <w:r w:rsidRPr="0093512F">
              <w:rPr>
                <w:sz w:val="22"/>
                <w:szCs w:val="22"/>
              </w:rPr>
              <w:tab/>
            </w:r>
            <w:r w:rsidRPr="0093512F">
              <w:rPr>
                <w:sz w:val="22"/>
                <w:szCs w:val="22"/>
              </w:rPr>
              <w:tab/>
            </w:r>
          </w:p>
          <w:p w:rsidR="00FB663F" w:rsidRPr="0093512F" w:rsidRDefault="00FB663F" w:rsidP="00FB663F">
            <w:pPr>
              <w:jc w:val="both"/>
              <w:rPr>
                <w:sz w:val="22"/>
                <w:szCs w:val="22"/>
              </w:rPr>
            </w:pPr>
            <w:r w:rsidRPr="0093512F">
              <w:rPr>
                <w:sz w:val="22"/>
                <w:szCs w:val="22"/>
              </w:rPr>
              <w:lastRenderedPageBreak/>
              <w:tab/>
            </w:r>
          </w:p>
          <w:p w:rsidR="00FB663F" w:rsidRPr="0093512F" w:rsidRDefault="00FB663F" w:rsidP="00FB663F">
            <w:pPr>
              <w:jc w:val="both"/>
              <w:rPr>
                <w:sz w:val="22"/>
                <w:szCs w:val="22"/>
              </w:rPr>
            </w:pPr>
          </w:p>
          <w:p w:rsidR="00FB663F" w:rsidRPr="0093512F" w:rsidRDefault="00FB663F" w:rsidP="00FB663F">
            <w:pPr>
              <w:jc w:val="both"/>
              <w:rPr>
                <w:sz w:val="22"/>
                <w:szCs w:val="22"/>
              </w:rPr>
            </w:pPr>
          </w:p>
          <w:p w:rsidR="00FB663F" w:rsidRPr="0093512F" w:rsidRDefault="00FB663F" w:rsidP="00FB663F">
            <w:pPr>
              <w:jc w:val="both"/>
              <w:rPr>
                <w:sz w:val="22"/>
                <w:szCs w:val="22"/>
              </w:rPr>
            </w:pPr>
          </w:p>
          <w:p w:rsidR="00FB663F" w:rsidRPr="0093512F" w:rsidRDefault="00FB663F" w:rsidP="00FB663F">
            <w:pPr>
              <w:jc w:val="both"/>
              <w:rPr>
                <w:sz w:val="22"/>
                <w:szCs w:val="22"/>
              </w:rPr>
            </w:pPr>
          </w:p>
          <w:p w:rsidR="00FB663F" w:rsidRPr="0093512F" w:rsidRDefault="00FB663F" w:rsidP="00FB663F">
            <w:pPr>
              <w:jc w:val="both"/>
              <w:rPr>
                <w:sz w:val="22"/>
                <w:szCs w:val="22"/>
              </w:rPr>
            </w:pPr>
          </w:p>
          <w:p w:rsidR="00FB663F" w:rsidRPr="0093512F" w:rsidRDefault="00FB663F" w:rsidP="00FB663F">
            <w:pPr>
              <w:jc w:val="both"/>
              <w:rPr>
                <w:sz w:val="22"/>
                <w:szCs w:val="22"/>
              </w:rPr>
            </w:pPr>
          </w:p>
          <w:p w:rsidR="00FB663F" w:rsidRPr="0093512F" w:rsidRDefault="00FB663F" w:rsidP="00FB663F">
            <w:pPr>
              <w:jc w:val="both"/>
              <w:rPr>
                <w:sz w:val="22"/>
                <w:szCs w:val="22"/>
              </w:rPr>
            </w:pPr>
          </w:p>
          <w:p w:rsidR="00FB663F" w:rsidRPr="0093512F" w:rsidRDefault="00FB663F" w:rsidP="00FB663F">
            <w:pPr>
              <w:jc w:val="both"/>
              <w:rPr>
                <w:bCs/>
              </w:rPr>
            </w:pPr>
          </w:p>
        </w:tc>
        <w:tc>
          <w:tcPr>
            <w:tcW w:w="1276" w:type="dxa"/>
          </w:tcPr>
          <w:p w:rsidR="00FB663F" w:rsidRPr="0093512F" w:rsidRDefault="00FB663F" w:rsidP="00423109">
            <w:pPr>
              <w:jc w:val="both"/>
              <w:rPr>
                <w:bCs/>
              </w:rPr>
            </w:pPr>
            <w:r w:rsidRPr="0093512F">
              <w:rPr>
                <w:bCs/>
              </w:rPr>
              <w:lastRenderedPageBreak/>
              <w:t>20</w:t>
            </w:r>
            <w:r w:rsidR="00423109">
              <w:rPr>
                <w:bCs/>
              </w:rPr>
              <w:t>21</w:t>
            </w:r>
            <w:r w:rsidRPr="0093512F">
              <w:rPr>
                <w:bCs/>
              </w:rPr>
              <w:t>-202</w:t>
            </w:r>
            <w:r w:rsidR="00423109">
              <w:rPr>
                <w:bCs/>
              </w:rPr>
              <w:t>3</w:t>
            </w:r>
          </w:p>
        </w:tc>
        <w:tc>
          <w:tcPr>
            <w:tcW w:w="1417" w:type="dxa"/>
          </w:tcPr>
          <w:p w:rsidR="00FB663F" w:rsidRPr="0093512F" w:rsidRDefault="00FB663F" w:rsidP="00FB663F">
            <w:pPr>
              <w:jc w:val="both"/>
              <w:rPr>
                <w:bCs/>
              </w:rPr>
            </w:pPr>
            <w:r w:rsidRPr="0093512F">
              <w:rPr>
                <w:bCs/>
              </w:rPr>
              <w:t>Direktorė</w:t>
            </w:r>
          </w:p>
          <w:p w:rsidR="00FB663F" w:rsidRPr="0093512F" w:rsidRDefault="00FB663F" w:rsidP="00FB663F">
            <w:pPr>
              <w:jc w:val="both"/>
              <w:rPr>
                <w:bCs/>
              </w:rPr>
            </w:pPr>
            <w:r w:rsidRPr="0093512F">
              <w:rPr>
                <w:bCs/>
              </w:rPr>
              <w:t>Auklėtojos</w:t>
            </w:r>
            <w:bookmarkStart w:id="0" w:name="_GoBack"/>
            <w:bookmarkEnd w:id="0"/>
            <w:r w:rsidRPr="0093512F">
              <w:rPr>
                <w:bCs/>
              </w:rPr>
              <w:t xml:space="preserve"> </w:t>
            </w:r>
          </w:p>
        </w:tc>
        <w:tc>
          <w:tcPr>
            <w:tcW w:w="1843" w:type="dxa"/>
          </w:tcPr>
          <w:p w:rsidR="00FB663F" w:rsidRPr="0093512F" w:rsidRDefault="00FB663F" w:rsidP="00FB663F">
            <w:pPr>
              <w:ind w:left="-117" w:right="-169"/>
              <w:rPr>
                <w:bCs/>
              </w:rPr>
            </w:pPr>
            <w:r>
              <w:rPr>
                <w:bCs/>
              </w:rPr>
              <w:t xml:space="preserve"> Mokinio krepšelis</w:t>
            </w:r>
          </w:p>
          <w:p w:rsidR="00FB663F" w:rsidRPr="0093512F" w:rsidRDefault="00FB663F" w:rsidP="00FB663F">
            <w:pPr>
              <w:jc w:val="both"/>
              <w:rPr>
                <w:bCs/>
              </w:rPr>
            </w:pPr>
            <w:r w:rsidRPr="0093512F">
              <w:rPr>
                <w:bCs/>
              </w:rPr>
              <w:t>ir savivaldybės lėšos, skirtos lopšeliui-darželiui</w:t>
            </w:r>
          </w:p>
        </w:tc>
      </w:tr>
      <w:tr w:rsidR="00B11FA0" w:rsidRPr="0093512F" w:rsidTr="00F77743">
        <w:tc>
          <w:tcPr>
            <w:tcW w:w="2689" w:type="dxa"/>
          </w:tcPr>
          <w:p w:rsidR="00B11FA0" w:rsidRPr="0093512F" w:rsidRDefault="00B11FA0" w:rsidP="00041F1C">
            <w:pPr>
              <w:jc w:val="both"/>
              <w:rPr>
                <w:bCs/>
              </w:rPr>
            </w:pPr>
            <w:r w:rsidRPr="0093512F">
              <w:rPr>
                <w:bCs/>
              </w:rPr>
              <w:t>1.</w:t>
            </w:r>
            <w:r w:rsidR="00F77743">
              <w:rPr>
                <w:bCs/>
              </w:rPr>
              <w:t>2</w:t>
            </w:r>
            <w:r w:rsidRPr="0093512F">
              <w:rPr>
                <w:bCs/>
              </w:rPr>
              <w:t>.</w:t>
            </w:r>
            <w:r w:rsidR="00041F1C">
              <w:rPr>
                <w:bCs/>
              </w:rPr>
              <w:t xml:space="preserve"> </w:t>
            </w:r>
            <w:r w:rsidRPr="0093512F">
              <w:rPr>
                <w:bCs/>
              </w:rPr>
              <w:t>Tobulinti vaiko ugdymo(</w:t>
            </w:r>
            <w:proofErr w:type="spellStart"/>
            <w:r w:rsidRPr="0093512F">
              <w:rPr>
                <w:bCs/>
              </w:rPr>
              <w:t>si</w:t>
            </w:r>
            <w:proofErr w:type="spellEnd"/>
            <w:r w:rsidRPr="0093512F">
              <w:rPr>
                <w:bCs/>
              </w:rPr>
              <w:t>) pažangos ir pasiekimų vertinimo sistemą.</w:t>
            </w:r>
          </w:p>
          <w:p w:rsidR="00B11FA0" w:rsidRPr="0093512F" w:rsidRDefault="00B11FA0" w:rsidP="00C422AE">
            <w:pPr>
              <w:jc w:val="both"/>
              <w:rPr>
                <w:bCs/>
              </w:rPr>
            </w:pPr>
            <w:r w:rsidRPr="0093512F">
              <w:rPr>
                <w:bCs/>
              </w:rPr>
              <w:t>•Analizuoti, aptarti, svarstyti Ikimokyklinio amžiaus vaikų pasiekimų aprašo sritis.</w:t>
            </w:r>
          </w:p>
          <w:p w:rsidR="00B11FA0" w:rsidRPr="0093512F" w:rsidRDefault="00B11FA0" w:rsidP="00C422AE">
            <w:pPr>
              <w:jc w:val="both"/>
              <w:rPr>
                <w:bCs/>
              </w:rPr>
            </w:pPr>
            <w:r w:rsidRPr="0093512F">
              <w:rPr>
                <w:bCs/>
              </w:rPr>
              <w:t>•Parengti pranešimus, praktines užduotis, padedančias pedagogams perprasti Vaiko pasiekimų aprašą.</w:t>
            </w:r>
          </w:p>
          <w:p w:rsidR="00B11FA0" w:rsidRPr="0093512F" w:rsidRDefault="00B11FA0" w:rsidP="00C422AE">
            <w:pPr>
              <w:jc w:val="both"/>
              <w:rPr>
                <w:bCs/>
              </w:rPr>
            </w:pPr>
            <w:r w:rsidRPr="0093512F">
              <w:rPr>
                <w:bCs/>
              </w:rPr>
              <w:t>•Parengti vaikų pasiekimų ir pažangos fiksavimo formas.</w:t>
            </w:r>
          </w:p>
          <w:p w:rsidR="00B11FA0" w:rsidRPr="0093512F" w:rsidRDefault="00B11FA0" w:rsidP="00C422AE">
            <w:pPr>
              <w:jc w:val="both"/>
              <w:rPr>
                <w:bCs/>
              </w:rPr>
            </w:pPr>
            <w:r w:rsidRPr="0093512F">
              <w:rPr>
                <w:bCs/>
              </w:rPr>
              <w:t>•Sukurti Vaiko pasiekimų vertinimo sistemą, numatant vertinimo būdus, procedūras.</w:t>
            </w:r>
          </w:p>
          <w:p w:rsidR="00B11FA0" w:rsidRPr="0093512F" w:rsidRDefault="00B11FA0" w:rsidP="00C422AE">
            <w:pPr>
              <w:jc w:val="both"/>
              <w:rPr>
                <w:bCs/>
              </w:rPr>
            </w:pPr>
            <w:r w:rsidRPr="0093512F">
              <w:rPr>
                <w:bCs/>
              </w:rPr>
              <w:t>•Su vaiko pažangos vertinimo sistema su</w:t>
            </w:r>
            <w:r w:rsidR="00041F1C">
              <w:rPr>
                <w:bCs/>
              </w:rPr>
              <w:t xml:space="preserve">pažindinti tėvus (susirinkimai, </w:t>
            </w:r>
            <w:r w:rsidRPr="0093512F">
              <w:rPr>
                <w:bCs/>
              </w:rPr>
              <w:t>informacija lentoje, internetinėje svetainėje, lankstinukai, pokalbiai ir kt.)</w:t>
            </w:r>
          </w:p>
          <w:p w:rsidR="00B11FA0" w:rsidRPr="0093512F" w:rsidRDefault="00B11FA0" w:rsidP="00C422AE">
            <w:pPr>
              <w:jc w:val="both"/>
              <w:rPr>
                <w:bCs/>
              </w:rPr>
            </w:pPr>
            <w:r w:rsidRPr="0093512F">
              <w:rPr>
                <w:bCs/>
              </w:rPr>
              <w:t xml:space="preserve">•Kaupti metodinę medžiagą, padedančią pedagogams lengviau ir greičiau suvokti Vaiko vertinimo sistemą, gautus vertinimo rezultatus </w:t>
            </w:r>
            <w:r w:rsidRPr="0093512F">
              <w:rPr>
                <w:bCs/>
              </w:rPr>
              <w:lastRenderedPageBreak/>
              <w:t xml:space="preserve">sumaniai panaudojant tolesnei jo pažangai.   </w:t>
            </w:r>
          </w:p>
        </w:tc>
        <w:tc>
          <w:tcPr>
            <w:tcW w:w="2693" w:type="dxa"/>
          </w:tcPr>
          <w:p w:rsidR="00B11FA0" w:rsidRPr="0093512F" w:rsidRDefault="00B11FA0" w:rsidP="00C422AE">
            <w:pPr>
              <w:jc w:val="both"/>
              <w:rPr>
                <w:bCs/>
              </w:rPr>
            </w:pPr>
            <w:r w:rsidRPr="0093512F">
              <w:rPr>
                <w:bCs/>
              </w:rPr>
              <w:lastRenderedPageBreak/>
              <w:t>Sukurta naujoji vaiko pasiekimų vertinimo sistema taps tobulesnė ir veiksmingesnė.</w:t>
            </w:r>
          </w:p>
          <w:p w:rsidR="00B11FA0" w:rsidRPr="0093512F" w:rsidRDefault="005525EA" w:rsidP="00C422AE">
            <w:pPr>
              <w:jc w:val="both"/>
              <w:rPr>
                <w:bCs/>
              </w:rPr>
            </w:pPr>
            <w:r>
              <w:rPr>
                <w:bCs/>
              </w:rPr>
              <w:t xml:space="preserve">Naujos </w:t>
            </w:r>
            <w:r w:rsidR="00B11FA0" w:rsidRPr="0093512F">
              <w:rPr>
                <w:bCs/>
              </w:rPr>
              <w:t>pasiekimų vertinimo formos sumažins rašymo apimtį, todėl auklėtojoms atsiras daugiau laiko tiesioginiam darbui su vaikais.</w:t>
            </w:r>
          </w:p>
        </w:tc>
        <w:tc>
          <w:tcPr>
            <w:tcW w:w="1276" w:type="dxa"/>
          </w:tcPr>
          <w:p w:rsidR="00B11FA0" w:rsidRPr="0093512F" w:rsidRDefault="00B11FA0" w:rsidP="003D6FAB">
            <w:pPr>
              <w:jc w:val="both"/>
              <w:rPr>
                <w:bCs/>
              </w:rPr>
            </w:pPr>
            <w:r w:rsidRPr="0093512F">
              <w:rPr>
                <w:bCs/>
              </w:rPr>
              <w:t>20</w:t>
            </w:r>
            <w:r w:rsidR="003D6FAB">
              <w:rPr>
                <w:bCs/>
              </w:rPr>
              <w:t>21</w:t>
            </w:r>
            <w:r w:rsidRPr="0093512F">
              <w:rPr>
                <w:bCs/>
              </w:rPr>
              <w:t>-202</w:t>
            </w:r>
            <w:r w:rsidR="003D6FAB">
              <w:rPr>
                <w:bCs/>
              </w:rPr>
              <w:t>3</w:t>
            </w:r>
          </w:p>
        </w:tc>
        <w:tc>
          <w:tcPr>
            <w:tcW w:w="1417" w:type="dxa"/>
          </w:tcPr>
          <w:p w:rsidR="00B11FA0" w:rsidRPr="0093512F" w:rsidRDefault="00B11FA0" w:rsidP="00C422AE">
            <w:pPr>
              <w:jc w:val="both"/>
              <w:rPr>
                <w:bCs/>
              </w:rPr>
            </w:pPr>
            <w:r w:rsidRPr="0093512F">
              <w:rPr>
                <w:bCs/>
              </w:rPr>
              <w:t>Direktorė</w:t>
            </w:r>
          </w:p>
          <w:p w:rsidR="00B11FA0" w:rsidRPr="0093512F" w:rsidRDefault="00B11FA0" w:rsidP="00C422AE">
            <w:pPr>
              <w:jc w:val="both"/>
              <w:rPr>
                <w:bCs/>
              </w:rPr>
            </w:pPr>
            <w:r w:rsidRPr="0093512F">
              <w:rPr>
                <w:bCs/>
              </w:rPr>
              <w:t xml:space="preserve">Auklėtojos </w:t>
            </w:r>
          </w:p>
        </w:tc>
        <w:tc>
          <w:tcPr>
            <w:tcW w:w="1843" w:type="dxa"/>
          </w:tcPr>
          <w:p w:rsidR="00B11FA0" w:rsidRPr="0093512F" w:rsidRDefault="00B11FA0" w:rsidP="00C422AE">
            <w:pPr>
              <w:jc w:val="both"/>
              <w:rPr>
                <w:bCs/>
              </w:rPr>
            </w:pPr>
            <w:r w:rsidRPr="0093512F">
              <w:rPr>
                <w:bCs/>
              </w:rPr>
              <w:t>Mokinio krepšelio lėšos, skirtos kvalifikacijos kėlimui</w:t>
            </w:r>
          </w:p>
        </w:tc>
      </w:tr>
      <w:tr w:rsidR="00B11FA0" w:rsidRPr="0093512F" w:rsidTr="00F77743">
        <w:tc>
          <w:tcPr>
            <w:tcW w:w="2689" w:type="dxa"/>
          </w:tcPr>
          <w:p w:rsidR="00AF4D89" w:rsidRPr="00AF4D89" w:rsidRDefault="00F77743" w:rsidP="00AF4D89">
            <w:pPr>
              <w:rPr>
                <w:bCs/>
              </w:rPr>
            </w:pPr>
            <w:r>
              <w:rPr>
                <w:bCs/>
              </w:rPr>
              <w:t>1.3</w:t>
            </w:r>
            <w:r w:rsidR="005525EA">
              <w:rPr>
                <w:bCs/>
              </w:rPr>
              <w:t xml:space="preserve">. </w:t>
            </w:r>
            <w:r w:rsidR="00AF4D89">
              <w:rPr>
                <w:bCs/>
              </w:rPr>
              <w:t xml:space="preserve">Tobulinti </w:t>
            </w:r>
            <w:r w:rsidR="00AF4D89" w:rsidRPr="00AF4D89">
              <w:rPr>
                <w:bCs/>
              </w:rPr>
              <w:t>lopšelio-darželio ugdymo proceso stebėseną</w:t>
            </w:r>
          </w:p>
          <w:p w:rsidR="00AF4D89" w:rsidRPr="0093512F" w:rsidRDefault="00AF4D89" w:rsidP="00AF4D89">
            <w:pPr>
              <w:jc w:val="both"/>
              <w:rPr>
                <w:bCs/>
              </w:rPr>
            </w:pPr>
          </w:p>
          <w:p w:rsidR="00B11FA0" w:rsidRPr="0093512F" w:rsidRDefault="00B11FA0" w:rsidP="00C422AE">
            <w:pPr>
              <w:jc w:val="both"/>
              <w:rPr>
                <w:bCs/>
              </w:rPr>
            </w:pPr>
          </w:p>
        </w:tc>
        <w:tc>
          <w:tcPr>
            <w:tcW w:w="2693" w:type="dxa"/>
          </w:tcPr>
          <w:p w:rsidR="00AF4D89" w:rsidRPr="00AF4D89" w:rsidRDefault="00AF4D89" w:rsidP="00AF4D89">
            <w:pPr>
              <w:jc w:val="both"/>
              <w:rPr>
                <w:bCs/>
              </w:rPr>
            </w:pPr>
            <w:r w:rsidRPr="00AF4D89">
              <w:rPr>
                <w:bCs/>
              </w:rPr>
              <w:t>Vadovas su mokytojų bendruomene aptaria ir susitaria dėl pagrindinių stebėsenos tikslų, uždavinių, principų ir kt.</w:t>
            </w:r>
          </w:p>
          <w:p w:rsidR="00AF4D89" w:rsidRPr="00AF4D89" w:rsidRDefault="00AF4D89" w:rsidP="00AF4D89">
            <w:pPr>
              <w:jc w:val="both"/>
              <w:rPr>
                <w:bCs/>
              </w:rPr>
            </w:pPr>
            <w:r w:rsidRPr="00AF4D89">
              <w:rPr>
                <w:bCs/>
              </w:rPr>
              <w:t xml:space="preserve"> Rezultatas – parengtas ir patvirtintas vidinis dokumentas- Lopšelio-darželio ugdomosios veiklos stebėsenos tvarkos aprašas. Direktorius vykdo stebėseną ne mažiau, kaip 2 kartus pas kiekvieną mokytoją, aptaria rezultatus su mokytoja, analizuoja ir teikia grįžtamąją informaciją.  </w:t>
            </w:r>
          </w:p>
          <w:p w:rsidR="00B11FA0" w:rsidRPr="0093512F" w:rsidRDefault="00AF4D89" w:rsidP="00AF4D89">
            <w:pPr>
              <w:jc w:val="both"/>
              <w:rPr>
                <w:bCs/>
              </w:rPr>
            </w:pPr>
            <w:r w:rsidRPr="00AF4D89">
              <w:rPr>
                <w:bCs/>
              </w:rPr>
              <w:t>-Stebėsenos išvadų pagrindu yra planuojamas tolesnis ugdymo proceso tobulinimas (įtraukiant į Lopšelio-darželio ugdymo plano, metų veiklos plano ir kitų strategiškai svarbių dokumentų turinį.)</w:t>
            </w:r>
          </w:p>
        </w:tc>
        <w:tc>
          <w:tcPr>
            <w:tcW w:w="1276" w:type="dxa"/>
          </w:tcPr>
          <w:p w:rsidR="00B11FA0" w:rsidRPr="0093512F" w:rsidRDefault="00B11FA0" w:rsidP="00AF4D89">
            <w:pPr>
              <w:jc w:val="both"/>
              <w:rPr>
                <w:bCs/>
              </w:rPr>
            </w:pPr>
            <w:r w:rsidRPr="0093512F">
              <w:rPr>
                <w:bCs/>
              </w:rPr>
              <w:t>20</w:t>
            </w:r>
            <w:r w:rsidR="00AF4D89">
              <w:rPr>
                <w:bCs/>
              </w:rPr>
              <w:t>21</w:t>
            </w:r>
            <w:r w:rsidRPr="0093512F">
              <w:rPr>
                <w:bCs/>
              </w:rPr>
              <w:t>-202</w:t>
            </w:r>
            <w:r w:rsidR="00AF4D89">
              <w:rPr>
                <w:bCs/>
              </w:rPr>
              <w:t>3</w:t>
            </w:r>
          </w:p>
        </w:tc>
        <w:tc>
          <w:tcPr>
            <w:tcW w:w="1417" w:type="dxa"/>
          </w:tcPr>
          <w:p w:rsidR="00B11FA0" w:rsidRPr="0093512F" w:rsidRDefault="00B11FA0" w:rsidP="00C422AE">
            <w:pPr>
              <w:jc w:val="both"/>
              <w:rPr>
                <w:bCs/>
              </w:rPr>
            </w:pPr>
            <w:r w:rsidRPr="0093512F">
              <w:rPr>
                <w:bCs/>
              </w:rPr>
              <w:t>Direktorė</w:t>
            </w:r>
          </w:p>
          <w:p w:rsidR="00B11FA0" w:rsidRPr="0093512F" w:rsidRDefault="00B11FA0" w:rsidP="00C422AE">
            <w:pPr>
              <w:jc w:val="both"/>
              <w:rPr>
                <w:bCs/>
              </w:rPr>
            </w:pPr>
            <w:r w:rsidRPr="0093512F">
              <w:rPr>
                <w:bCs/>
              </w:rPr>
              <w:t xml:space="preserve">Auklėtojos </w:t>
            </w:r>
          </w:p>
        </w:tc>
        <w:tc>
          <w:tcPr>
            <w:tcW w:w="1843" w:type="dxa"/>
          </w:tcPr>
          <w:p w:rsidR="00B11FA0" w:rsidRPr="0093512F" w:rsidRDefault="00B11FA0" w:rsidP="00C422AE">
            <w:pPr>
              <w:jc w:val="both"/>
              <w:rPr>
                <w:bCs/>
              </w:rPr>
            </w:pPr>
            <w:r w:rsidRPr="0093512F">
              <w:rPr>
                <w:bCs/>
              </w:rPr>
              <w:t>Intelektualios lėšos, ugdymo lėšos</w:t>
            </w:r>
          </w:p>
        </w:tc>
      </w:tr>
      <w:tr w:rsidR="00F77743" w:rsidRPr="0093512F" w:rsidTr="00F77743">
        <w:tc>
          <w:tcPr>
            <w:tcW w:w="2689" w:type="dxa"/>
            <w:tcBorders>
              <w:bottom w:val="single" w:sz="4" w:space="0" w:color="auto"/>
            </w:tcBorders>
          </w:tcPr>
          <w:p w:rsidR="00F77743" w:rsidRDefault="00537FEA" w:rsidP="00537FEA">
            <w:pPr>
              <w:shd w:val="clear" w:color="auto" w:fill="FFFFFF"/>
              <w:spacing w:before="100" w:beforeAutospacing="1" w:after="100" w:afterAutospacing="1" w:line="276" w:lineRule="auto"/>
              <w:ind w:left="-120" w:firstLine="120"/>
            </w:pPr>
            <w:r>
              <w:rPr>
                <w:color w:val="000000"/>
              </w:rPr>
              <w:t>1.4.</w:t>
            </w:r>
            <w:r w:rsidR="00F77743">
              <w:rPr>
                <w:color w:val="000000"/>
              </w:rPr>
              <w:t>Veiklos  planavimo tobulinimas</w:t>
            </w:r>
            <w:r w:rsidR="00F77743" w:rsidRPr="00FE6B09">
              <w:rPr>
                <w:color w:val="000000"/>
              </w:rPr>
              <w:t xml:space="preserve">, </w:t>
            </w:r>
            <w:r w:rsidR="00F77743">
              <w:rPr>
                <w:color w:val="000000"/>
              </w:rPr>
              <w:t>o</w:t>
            </w:r>
            <w:r w:rsidR="00F77743" w:rsidRPr="00FE6B09">
              <w:rPr>
                <w:color w:val="000000"/>
              </w:rPr>
              <w:t>rientuojantis į</w:t>
            </w:r>
            <w:r w:rsidR="00F77743" w:rsidRPr="00CE2134">
              <w:t xml:space="preserve"> mokymosi paradigmą,</w:t>
            </w:r>
            <w:r w:rsidR="00F77743">
              <w:t xml:space="preserve"> į </w:t>
            </w:r>
            <w:r>
              <w:rPr>
                <w:color w:val="000000"/>
              </w:rPr>
              <w:t>vaik</w:t>
            </w:r>
            <w:r w:rsidR="00F77743" w:rsidRPr="00FE6B09">
              <w:rPr>
                <w:color w:val="000000"/>
              </w:rPr>
              <w:t>ų kompetencijų ugdymą.</w:t>
            </w:r>
            <w:r w:rsidR="00F77743" w:rsidRPr="00CE2134">
              <w:t xml:space="preserve"> </w:t>
            </w:r>
          </w:p>
          <w:p w:rsidR="00537FEA" w:rsidRDefault="00537FEA" w:rsidP="00537FEA">
            <w:pPr>
              <w:shd w:val="clear" w:color="auto" w:fill="FFFFFF"/>
              <w:spacing w:before="100" w:beforeAutospacing="1" w:after="100" w:afterAutospacing="1" w:line="276" w:lineRule="auto"/>
              <w:ind w:left="-120" w:firstLine="120"/>
            </w:pPr>
          </w:p>
          <w:p w:rsidR="00537FEA" w:rsidRDefault="00537FEA" w:rsidP="00537FEA">
            <w:pPr>
              <w:shd w:val="clear" w:color="auto" w:fill="FFFFFF"/>
              <w:spacing w:before="100" w:beforeAutospacing="1" w:after="100" w:afterAutospacing="1" w:line="276" w:lineRule="auto"/>
              <w:ind w:left="-120" w:firstLine="120"/>
            </w:pPr>
          </w:p>
          <w:p w:rsidR="00537FEA" w:rsidRDefault="00537FEA" w:rsidP="00537FEA">
            <w:pPr>
              <w:shd w:val="clear" w:color="auto" w:fill="FFFFFF"/>
              <w:spacing w:before="100" w:beforeAutospacing="1" w:after="100" w:afterAutospacing="1" w:line="276" w:lineRule="auto"/>
              <w:ind w:left="-120" w:firstLine="120"/>
            </w:pPr>
          </w:p>
          <w:p w:rsidR="00537FEA" w:rsidRPr="00537FEA" w:rsidRDefault="00537FEA" w:rsidP="00537FEA">
            <w:pPr>
              <w:spacing w:line="276" w:lineRule="auto"/>
            </w:pPr>
            <w:r w:rsidRPr="00537FEA">
              <w:t xml:space="preserve">Įvairovė – </w:t>
            </w:r>
            <w:r>
              <w:t xml:space="preserve">veikloje </w:t>
            </w:r>
            <w:r w:rsidRPr="00537FEA">
              <w:t xml:space="preserve">taikomi įvairūs </w:t>
            </w:r>
            <w:r>
              <w:t>m</w:t>
            </w:r>
            <w:r w:rsidRPr="00537FEA">
              <w:t xml:space="preserve">okymosi būdai ir formos. </w:t>
            </w:r>
          </w:p>
          <w:p w:rsidR="00537FEA" w:rsidRDefault="00537FEA" w:rsidP="00537FEA">
            <w:pPr>
              <w:shd w:val="clear" w:color="auto" w:fill="FFFFFF"/>
              <w:spacing w:before="100" w:beforeAutospacing="1" w:after="100" w:afterAutospacing="1" w:line="276" w:lineRule="auto"/>
              <w:ind w:left="-120" w:firstLine="120"/>
            </w:pPr>
          </w:p>
          <w:p w:rsidR="00537FEA" w:rsidRDefault="00537FEA" w:rsidP="00537FEA">
            <w:pPr>
              <w:shd w:val="clear" w:color="auto" w:fill="FFFFFF"/>
              <w:spacing w:before="100" w:beforeAutospacing="1" w:after="100" w:afterAutospacing="1" w:line="276" w:lineRule="auto"/>
              <w:ind w:left="-120" w:firstLine="120"/>
            </w:pPr>
            <w:r w:rsidRPr="00537FEA">
              <w:lastRenderedPageBreak/>
              <w:t xml:space="preserve">Ugdymo turinio </w:t>
            </w:r>
            <w:r>
              <w:t xml:space="preserve">personalizavimas </w:t>
            </w:r>
            <w:r w:rsidRPr="00537FEA">
              <w:t>.</w:t>
            </w:r>
          </w:p>
          <w:p w:rsidR="00537FEA" w:rsidRDefault="00537FEA" w:rsidP="00537FEA">
            <w:pPr>
              <w:shd w:val="clear" w:color="auto" w:fill="FFFFFF"/>
              <w:spacing w:before="100" w:beforeAutospacing="1" w:after="100" w:afterAutospacing="1" w:line="276" w:lineRule="auto"/>
              <w:ind w:left="-120" w:firstLine="120"/>
            </w:pPr>
          </w:p>
          <w:p w:rsidR="00537FEA" w:rsidRDefault="00537FEA" w:rsidP="00537FEA">
            <w:pPr>
              <w:shd w:val="clear" w:color="auto" w:fill="FFFFFF"/>
              <w:spacing w:before="100" w:beforeAutospacing="1" w:after="100" w:afterAutospacing="1" w:line="276" w:lineRule="auto"/>
              <w:ind w:left="-120" w:firstLine="120"/>
            </w:pPr>
          </w:p>
          <w:p w:rsidR="00537FEA" w:rsidRDefault="00537FEA" w:rsidP="00537FEA">
            <w:pPr>
              <w:shd w:val="clear" w:color="auto" w:fill="FFFFFF"/>
              <w:spacing w:before="100" w:beforeAutospacing="1" w:after="100" w:afterAutospacing="1" w:line="276" w:lineRule="auto"/>
              <w:ind w:left="-120" w:firstLine="120"/>
            </w:pPr>
          </w:p>
          <w:p w:rsidR="00537FEA" w:rsidRDefault="00537FEA" w:rsidP="00537FEA">
            <w:pPr>
              <w:shd w:val="clear" w:color="auto" w:fill="FFFFFF"/>
              <w:spacing w:before="100" w:beforeAutospacing="1" w:after="100" w:afterAutospacing="1" w:line="276" w:lineRule="auto"/>
              <w:ind w:left="-120" w:firstLine="120"/>
            </w:pPr>
          </w:p>
          <w:p w:rsidR="00537FEA" w:rsidRDefault="00537FEA" w:rsidP="00537FEA">
            <w:pPr>
              <w:shd w:val="clear" w:color="auto" w:fill="FFFFFF"/>
              <w:spacing w:before="100" w:beforeAutospacing="1" w:after="100" w:afterAutospacing="1" w:line="276" w:lineRule="auto"/>
              <w:ind w:left="-120" w:firstLine="120"/>
            </w:pPr>
          </w:p>
          <w:p w:rsidR="00537FEA" w:rsidRDefault="00537FEA" w:rsidP="00537FEA">
            <w:pPr>
              <w:shd w:val="clear" w:color="auto" w:fill="FFFFFF"/>
              <w:spacing w:before="100" w:beforeAutospacing="1" w:after="100" w:afterAutospacing="1" w:line="276" w:lineRule="auto"/>
              <w:ind w:left="-120" w:firstLine="120"/>
            </w:pPr>
            <w:r w:rsidRPr="00537FEA">
              <w:t xml:space="preserve">Kvalifikacijos poreikio nustatymas ir sistemingas, tikslingas </w:t>
            </w:r>
            <w:r>
              <w:t xml:space="preserve">pedagogų </w:t>
            </w:r>
            <w:r w:rsidRPr="00537FEA">
              <w:t>kvalifikacijos kėlimas plėtojant šiuolaikinio mokytojo bendrąsias ir profesines kompetencijas.</w:t>
            </w:r>
          </w:p>
          <w:p w:rsidR="006C12D4" w:rsidRDefault="006C12D4" w:rsidP="00537FEA">
            <w:pPr>
              <w:shd w:val="clear" w:color="auto" w:fill="FFFFFF"/>
              <w:spacing w:before="100" w:beforeAutospacing="1" w:after="100" w:afterAutospacing="1" w:line="276" w:lineRule="auto"/>
              <w:ind w:left="-120" w:firstLine="120"/>
            </w:pPr>
          </w:p>
          <w:p w:rsidR="006C12D4" w:rsidRDefault="006C12D4" w:rsidP="00537FEA">
            <w:pPr>
              <w:shd w:val="clear" w:color="auto" w:fill="FFFFFF"/>
              <w:spacing w:before="100" w:beforeAutospacing="1" w:after="100" w:afterAutospacing="1" w:line="276" w:lineRule="auto"/>
              <w:ind w:left="-120" w:firstLine="120"/>
            </w:pPr>
          </w:p>
          <w:p w:rsidR="006C12D4" w:rsidRDefault="006C12D4" w:rsidP="00537FEA">
            <w:pPr>
              <w:shd w:val="clear" w:color="auto" w:fill="FFFFFF"/>
              <w:spacing w:before="100" w:beforeAutospacing="1" w:after="100" w:afterAutospacing="1" w:line="276" w:lineRule="auto"/>
              <w:ind w:left="-120" w:firstLine="120"/>
            </w:pPr>
          </w:p>
          <w:p w:rsidR="006C12D4" w:rsidRPr="00CE2134" w:rsidRDefault="006C12D4" w:rsidP="00537FEA">
            <w:pPr>
              <w:shd w:val="clear" w:color="auto" w:fill="FFFFFF"/>
              <w:spacing w:before="100" w:beforeAutospacing="1" w:after="100" w:afterAutospacing="1" w:line="276" w:lineRule="auto"/>
              <w:ind w:left="-120" w:firstLine="120"/>
            </w:pPr>
            <w:r w:rsidRPr="006C12D4">
              <w:t xml:space="preserve">Tobulinti bendruomenės </w:t>
            </w:r>
            <w:r w:rsidR="00C23E63">
              <w:t>r</w:t>
            </w:r>
            <w:r w:rsidR="00C23E63" w:rsidRPr="006C12D4">
              <w:t>ef</w:t>
            </w:r>
            <w:r w:rsidR="00C23E63">
              <w:t>l</w:t>
            </w:r>
            <w:r w:rsidR="00C23E63" w:rsidRPr="006C12D4">
              <w:t>ektavimų</w:t>
            </w:r>
            <w:r w:rsidRPr="006C12D4">
              <w:t xml:space="preserve"> gebėjimus: darbuotojų veiklos apmąstymo, įsivertinimo ir vertinimo procesus.</w:t>
            </w:r>
          </w:p>
        </w:tc>
        <w:tc>
          <w:tcPr>
            <w:tcW w:w="2693" w:type="dxa"/>
            <w:tcBorders>
              <w:bottom w:val="single" w:sz="4" w:space="0" w:color="auto"/>
            </w:tcBorders>
          </w:tcPr>
          <w:p w:rsidR="00F77743" w:rsidRDefault="00F77743" w:rsidP="00537FEA">
            <w:pPr>
              <w:spacing w:line="276" w:lineRule="auto"/>
            </w:pPr>
            <w:r>
              <w:lastRenderedPageBreak/>
              <w:t xml:space="preserve">Bus plėtojami asmeniniai, mokėjimo mokytis, socialiniai, komunikaciniai, kritinio mąstymo, problemų sprendimo gebėjimai. </w:t>
            </w:r>
            <w:r w:rsidR="00537FEA">
              <w:t>Veiklos</w:t>
            </w:r>
            <w:r>
              <w:t xml:space="preserve"> rezultatai bus aptariami siejant juos su išsikeltu mokymosi uždaviniu.  </w:t>
            </w:r>
          </w:p>
          <w:p w:rsidR="00537FEA" w:rsidRDefault="00537FEA" w:rsidP="00537FEA">
            <w:pPr>
              <w:spacing w:line="276" w:lineRule="auto"/>
            </w:pPr>
          </w:p>
          <w:p w:rsidR="00537FEA" w:rsidRDefault="00537FEA" w:rsidP="00537FEA">
            <w:pPr>
              <w:spacing w:line="276" w:lineRule="auto"/>
            </w:pPr>
          </w:p>
          <w:p w:rsidR="00537FEA" w:rsidRDefault="00537FEA" w:rsidP="00537FEA">
            <w:pPr>
              <w:spacing w:line="276" w:lineRule="auto"/>
            </w:pPr>
            <w:r w:rsidRPr="00537FEA">
              <w:t xml:space="preserve">Padaugės </w:t>
            </w:r>
            <w:r>
              <w:t>veiklų</w:t>
            </w:r>
            <w:r w:rsidRPr="00537FEA">
              <w:t>, kuriose bus  taikomi įvairūs netradiciniai mokymo(</w:t>
            </w:r>
            <w:proofErr w:type="spellStart"/>
            <w:r w:rsidRPr="00537FEA">
              <w:t>si</w:t>
            </w:r>
            <w:proofErr w:type="spellEnd"/>
            <w:r w:rsidRPr="00537FEA">
              <w:t>) būdai ir formos.</w:t>
            </w:r>
          </w:p>
          <w:p w:rsidR="00537FEA" w:rsidRDefault="00537FEA" w:rsidP="00537FEA">
            <w:pPr>
              <w:spacing w:line="276" w:lineRule="auto"/>
            </w:pPr>
          </w:p>
          <w:p w:rsidR="00537FEA" w:rsidRDefault="00537FEA" w:rsidP="00537FEA">
            <w:pPr>
              <w:spacing w:line="276" w:lineRule="auto"/>
            </w:pPr>
          </w:p>
          <w:p w:rsidR="00537FEA" w:rsidRDefault="00537FEA" w:rsidP="00537FEA">
            <w:pPr>
              <w:spacing w:line="276" w:lineRule="auto"/>
            </w:pPr>
            <w:r w:rsidRPr="00537FEA">
              <w:lastRenderedPageBreak/>
              <w:t xml:space="preserve">Dauguma mokytojų, atsižvelgdami į kiekvieno </w:t>
            </w:r>
            <w:r>
              <w:t>vaiko</w:t>
            </w:r>
            <w:r w:rsidRPr="00537FEA">
              <w:t xml:space="preserve"> individualias galimybes ir  lūkesčius, diferencijuos   ugdymo turinį </w:t>
            </w:r>
            <w:r>
              <w:t>,</w:t>
            </w:r>
            <w:r w:rsidRPr="00537FEA">
              <w:t xml:space="preserve">suasmenins </w:t>
            </w:r>
            <w:r>
              <w:t>ugdymą</w:t>
            </w:r>
            <w:r w:rsidRPr="00537FEA">
              <w:t>(</w:t>
            </w:r>
            <w:proofErr w:type="spellStart"/>
            <w:r w:rsidRPr="00537FEA">
              <w:t>si</w:t>
            </w:r>
            <w:proofErr w:type="spellEnd"/>
            <w:r w:rsidRPr="00537FEA">
              <w:t xml:space="preserve">), parengs užduotis atsižvelgdami į </w:t>
            </w:r>
            <w:r>
              <w:t xml:space="preserve">vaikų </w:t>
            </w:r>
            <w:r w:rsidRPr="00537FEA">
              <w:t xml:space="preserve">mokymosi </w:t>
            </w:r>
            <w:r>
              <w:t>galimybes</w:t>
            </w:r>
            <w:r w:rsidRPr="00537FEA">
              <w:t xml:space="preserve">.  </w:t>
            </w:r>
          </w:p>
          <w:p w:rsidR="00537FEA" w:rsidRDefault="00537FEA" w:rsidP="00537FEA">
            <w:pPr>
              <w:spacing w:line="276" w:lineRule="auto"/>
            </w:pPr>
          </w:p>
          <w:p w:rsidR="00537FEA" w:rsidRDefault="00537FEA" w:rsidP="00537FEA">
            <w:pPr>
              <w:spacing w:line="276" w:lineRule="auto"/>
            </w:pPr>
          </w:p>
          <w:p w:rsidR="00537FEA" w:rsidRDefault="00537FEA" w:rsidP="00537FEA">
            <w:pPr>
              <w:spacing w:line="276" w:lineRule="auto"/>
            </w:pPr>
            <w:r>
              <w:t xml:space="preserve">Bus sukurta ilgalaikė kryptinga darbuotojų kvalifikacijos tobulinimo programa, numatyti aiškūs ir pamatuojami kvalifikacijos tobulinimo uždaviniai. </w:t>
            </w:r>
          </w:p>
          <w:p w:rsidR="00537FEA" w:rsidRDefault="00537FEA" w:rsidP="00537FEA">
            <w:pPr>
              <w:spacing w:line="276" w:lineRule="auto"/>
            </w:pPr>
            <w:r>
              <w:t>Kvalifikacijos tobulinimo renginiai bus paveikū</w:t>
            </w:r>
            <w:r w:rsidR="006C12D4">
              <w:t>s. Sukauptą informaciją pedagogės</w:t>
            </w:r>
            <w:r>
              <w:t xml:space="preserve"> panaudos organizuodami </w:t>
            </w:r>
            <w:proofErr w:type="spellStart"/>
            <w:r w:rsidR="006C12D4">
              <w:t>vaiklą</w:t>
            </w:r>
            <w:proofErr w:type="spellEnd"/>
            <w:r>
              <w:t>.</w:t>
            </w:r>
          </w:p>
          <w:p w:rsidR="00537FEA" w:rsidRDefault="00537FEA" w:rsidP="00537FEA">
            <w:pPr>
              <w:spacing w:line="276" w:lineRule="auto"/>
            </w:pPr>
          </w:p>
          <w:p w:rsidR="006C12D4" w:rsidRDefault="006C12D4" w:rsidP="00537FEA">
            <w:pPr>
              <w:spacing w:line="276" w:lineRule="auto"/>
            </w:pPr>
          </w:p>
          <w:p w:rsidR="006C12D4" w:rsidRPr="00CE2134" w:rsidRDefault="006C12D4" w:rsidP="006C12D4">
            <w:pPr>
              <w:spacing w:line="276" w:lineRule="auto"/>
            </w:pPr>
            <w:r w:rsidRPr="006C12D4">
              <w:t xml:space="preserve">Kasmet visi </w:t>
            </w:r>
            <w:r>
              <w:t xml:space="preserve">darželio </w:t>
            </w:r>
            <w:r w:rsidRPr="006C12D4">
              <w:t xml:space="preserve">pedagoginiai darbuotojai  savo veiklą apmąstys ir įsivertins  pagal susitartus kriterijus. </w:t>
            </w:r>
            <w:r>
              <w:t>B</w:t>
            </w:r>
            <w:r w:rsidRPr="006C12D4">
              <w:t>us organizuoti  refleksiniai pokalbiai su administracija</w:t>
            </w:r>
          </w:p>
        </w:tc>
        <w:tc>
          <w:tcPr>
            <w:tcW w:w="1276" w:type="dxa"/>
          </w:tcPr>
          <w:p w:rsidR="00F77743" w:rsidRPr="0093512F" w:rsidRDefault="00F77743" w:rsidP="00F77743">
            <w:r>
              <w:lastRenderedPageBreak/>
              <w:t>2021-2023</w:t>
            </w:r>
          </w:p>
        </w:tc>
        <w:tc>
          <w:tcPr>
            <w:tcW w:w="1417" w:type="dxa"/>
          </w:tcPr>
          <w:p w:rsidR="00F77743" w:rsidRPr="0093512F" w:rsidRDefault="00F77743" w:rsidP="00F77743">
            <w:r w:rsidRPr="0093512F">
              <w:t>Direktorė</w:t>
            </w:r>
          </w:p>
          <w:p w:rsidR="00F77743" w:rsidRPr="0093512F" w:rsidRDefault="00F77743" w:rsidP="00F77743">
            <w:r w:rsidRPr="0093512F">
              <w:t>Auklėtojos</w:t>
            </w:r>
          </w:p>
        </w:tc>
        <w:tc>
          <w:tcPr>
            <w:tcW w:w="1843" w:type="dxa"/>
          </w:tcPr>
          <w:p w:rsidR="00F77743" w:rsidRPr="0093512F" w:rsidRDefault="00F77743" w:rsidP="00F77743">
            <w:r>
              <w:t>Mokinio krepšelis</w:t>
            </w:r>
          </w:p>
          <w:p w:rsidR="00F77743" w:rsidRPr="0093512F" w:rsidRDefault="00F77743" w:rsidP="00F77743">
            <w:r w:rsidRPr="0093512F">
              <w:t>ir savivaldybės lėšos, skirtos lopšeliui-darželiui</w:t>
            </w:r>
          </w:p>
        </w:tc>
      </w:tr>
    </w:tbl>
    <w:p w:rsidR="00B11FA0" w:rsidRDefault="00B11FA0" w:rsidP="00B11FA0">
      <w:pPr>
        <w:jc w:val="both"/>
        <w:rPr>
          <w:b/>
          <w:bCs/>
        </w:rPr>
      </w:pPr>
    </w:p>
    <w:p w:rsidR="00AF4D89" w:rsidRDefault="00AF4D89" w:rsidP="00B11FA0">
      <w:pPr>
        <w:jc w:val="both"/>
        <w:rPr>
          <w:b/>
          <w:bCs/>
        </w:rPr>
      </w:pPr>
    </w:p>
    <w:p w:rsidR="00AF4D89" w:rsidRPr="0093512F" w:rsidRDefault="00AF4D89" w:rsidP="00B11FA0">
      <w:pPr>
        <w:jc w:val="both"/>
        <w:rPr>
          <w:b/>
          <w:bCs/>
        </w:rPr>
      </w:pPr>
    </w:p>
    <w:p w:rsidR="00B11FA0" w:rsidRPr="0093512F" w:rsidRDefault="00B11FA0" w:rsidP="00B11FA0">
      <w:pPr>
        <w:jc w:val="both"/>
        <w:rPr>
          <w:bCs/>
        </w:rPr>
      </w:pPr>
    </w:p>
    <w:p w:rsidR="00B11FA0" w:rsidRPr="0093512F" w:rsidRDefault="00423109" w:rsidP="00B11FA0">
      <w:pPr>
        <w:rPr>
          <w:b/>
          <w:bCs/>
        </w:rPr>
      </w:pPr>
      <w:r>
        <w:rPr>
          <w:b/>
          <w:bCs/>
        </w:rPr>
        <w:t>2</w:t>
      </w:r>
      <w:r w:rsidR="00B11FA0" w:rsidRPr="0093512F">
        <w:rPr>
          <w:b/>
          <w:bCs/>
        </w:rPr>
        <w:t xml:space="preserve">. Kurti saugią, funkcionalią, vaiko ugdymąsi skatinančią aplinką.  </w:t>
      </w:r>
    </w:p>
    <w:p w:rsidR="00B11FA0" w:rsidRPr="0093512F" w:rsidRDefault="00B11FA0" w:rsidP="00B11FA0">
      <w:pPr>
        <w:pStyle w:val="Footer"/>
        <w:tabs>
          <w:tab w:val="left" w:pos="720"/>
        </w:tabs>
        <w:jc w:val="both"/>
        <w:rPr>
          <w:rFonts w:eastAsia="Arial Unicode MS"/>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2466"/>
        <w:gridCol w:w="1270"/>
        <w:gridCol w:w="1449"/>
        <w:gridCol w:w="1895"/>
      </w:tblGrid>
      <w:tr w:rsidR="00B11FA0" w:rsidRPr="0093512F" w:rsidTr="003F32C2">
        <w:tc>
          <w:tcPr>
            <w:tcW w:w="2549" w:type="dxa"/>
          </w:tcPr>
          <w:p w:rsidR="00B11FA0" w:rsidRPr="0093512F" w:rsidRDefault="00B11FA0" w:rsidP="00C422AE">
            <w:pPr>
              <w:jc w:val="center"/>
              <w:rPr>
                <w:b/>
                <w:bCs/>
              </w:rPr>
            </w:pPr>
            <w:r w:rsidRPr="0093512F">
              <w:rPr>
                <w:b/>
                <w:bCs/>
              </w:rPr>
              <w:t xml:space="preserve">Priemonės </w:t>
            </w:r>
          </w:p>
        </w:tc>
        <w:tc>
          <w:tcPr>
            <w:tcW w:w="2466" w:type="dxa"/>
          </w:tcPr>
          <w:p w:rsidR="00B11FA0" w:rsidRPr="0093512F" w:rsidRDefault="00B11FA0" w:rsidP="00C422AE">
            <w:pPr>
              <w:jc w:val="center"/>
              <w:rPr>
                <w:b/>
                <w:bCs/>
              </w:rPr>
            </w:pPr>
            <w:r w:rsidRPr="0093512F">
              <w:rPr>
                <w:b/>
                <w:bCs/>
              </w:rPr>
              <w:t xml:space="preserve">Rezultatai </w:t>
            </w:r>
          </w:p>
        </w:tc>
        <w:tc>
          <w:tcPr>
            <w:tcW w:w="1270" w:type="dxa"/>
          </w:tcPr>
          <w:p w:rsidR="00B11FA0" w:rsidRPr="0093512F" w:rsidRDefault="00B11FA0" w:rsidP="00C422AE">
            <w:pPr>
              <w:jc w:val="center"/>
              <w:rPr>
                <w:b/>
                <w:bCs/>
              </w:rPr>
            </w:pPr>
            <w:r w:rsidRPr="0093512F">
              <w:rPr>
                <w:b/>
                <w:bCs/>
              </w:rPr>
              <w:t>Pasiekimo laikas</w:t>
            </w:r>
          </w:p>
        </w:tc>
        <w:tc>
          <w:tcPr>
            <w:tcW w:w="1449" w:type="dxa"/>
          </w:tcPr>
          <w:p w:rsidR="00B11FA0" w:rsidRPr="0093512F" w:rsidRDefault="00B11FA0" w:rsidP="00C422AE">
            <w:pPr>
              <w:jc w:val="center"/>
              <w:rPr>
                <w:b/>
                <w:bCs/>
              </w:rPr>
            </w:pPr>
            <w:r w:rsidRPr="0093512F">
              <w:rPr>
                <w:b/>
                <w:bCs/>
              </w:rPr>
              <w:t>Atsakingi asmenys</w:t>
            </w:r>
          </w:p>
        </w:tc>
        <w:tc>
          <w:tcPr>
            <w:tcW w:w="1895" w:type="dxa"/>
          </w:tcPr>
          <w:p w:rsidR="00B11FA0" w:rsidRPr="0093512F" w:rsidRDefault="00B11FA0" w:rsidP="00C422AE">
            <w:pPr>
              <w:jc w:val="center"/>
              <w:rPr>
                <w:b/>
                <w:bCs/>
              </w:rPr>
            </w:pPr>
            <w:r w:rsidRPr="0093512F">
              <w:rPr>
                <w:b/>
                <w:bCs/>
              </w:rPr>
              <w:t xml:space="preserve">Lėšos </w:t>
            </w:r>
          </w:p>
          <w:p w:rsidR="00B11FA0" w:rsidRPr="0093512F" w:rsidRDefault="00B11FA0" w:rsidP="00C422AE">
            <w:pPr>
              <w:jc w:val="center"/>
              <w:rPr>
                <w:b/>
                <w:bCs/>
              </w:rPr>
            </w:pPr>
          </w:p>
        </w:tc>
      </w:tr>
      <w:tr w:rsidR="00B11FA0" w:rsidRPr="0093512F" w:rsidTr="003F32C2">
        <w:tc>
          <w:tcPr>
            <w:tcW w:w="2549" w:type="dxa"/>
          </w:tcPr>
          <w:p w:rsidR="00B11FA0" w:rsidRPr="00042120" w:rsidRDefault="00B11FA0" w:rsidP="00C422AE">
            <w:pPr>
              <w:jc w:val="center"/>
              <w:rPr>
                <w:bCs/>
              </w:rPr>
            </w:pPr>
            <w:r w:rsidRPr="00042120">
              <w:rPr>
                <w:bCs/>
              </w:rPr>
              <w:t>1</w:t>
            </w:r>
          </w:p>
        </w:tc>
        <w:tc>
          <w:tcPr>
            <w:tcW w:w="2466" w:type="dxa"/>
          </w:tcPr>
          <w:p w:rsidR="00B11FA0" w:rsidRPr="00042120" w:rsidRDefault="00B11FA0" w:rsidP="00C422AE">
            <w:pPr>
              <w:jc w:val="center"/>
              <w:rPr>
                <w:bCs/>
              </w:rPr>
            </w:pPr>
            <w:r w:rsidRPr="00042120">
              <w:rPr>
                <w:bCs/>
              </w:rPr>
              <w:t>2</w:t>
            </w:r>
          </w:p>
        </w:tc>
        <w:tc>
          <w:tcPr>
            <w:tcW w:w="1270" w:type="dxa"/>
          </w:tcPr>
          <w:p w:rsidR="00B11FA0" w:rsidRPr="00042120" w:rsidRDefault="00B11FA0" w:rsidP="00C422AE">
            <w:pPr>
              <w:jc w:val="center"/>
              <w:rPr>
                <w:bCs/>
              </w:rPr>
            </w:pPr>
            <w:r w:rsidRPr="00042120">
              <w:rPr>
                <w:bCs/>
              </w:rPr>
              <w:t>3</w:t>
            </w:r>
          </w:p>
        </w:tc>
        <w:tc>
          <w:tcPr>
            <w:tcW w:w="1449" w:type="dxa"/>
          </w:tcPr>
          <w:p w:rsidR="00B11FA0" w:rsidRPr="00042120" w:rsidRDefault="00B11FA0" w:rsidP="00C422AE">
            <w:pPr>
              <w:jc w:val="center"/>
              <w:rPr>
                <w:bCs/>
              </w:rPr>
            </w:pPr>
            <w:r w:rsidRPr="00042120">
              <w:rPr>
                <w:bCs/>
              </w:rPr>
              <w:t>4</w:t>
            </w:r>
          </w:p>
        </w:tc>
        <w:tc>
          <w:tcPr>
            <w:tcW w:w="1895" w:type="dxa"/>
          </w:tcPr>
          <w:p w:rsidR="00B11FA0" w:rsidRPr="00042120" w:rsidRDefault="00B11FA0" w:rsidP="00C422AE">
            <w:pPr>
              <w:jc w:val="center"/>
              <w:rPr>
                <w:bCs/>
              </w:rPr>
            </w:pPr>
            <w:r w:rsidRPr="00042120">
              <w:rPr>
                <w:bCs/>
              </w:rPr>
              <w:t>5</w:t>
            </w:r>
          </w:p>
        </w:tc>
      </w:tr>
      <w:tr w:rsidR="00B11FA0" w:rsidRPr="0093512F" w:rsidTr="003F32C2">
        <w:tc>
          <w:tcPr>
            <w:tcW w:w="2549" w:type="dxa"/>
          </w:tcPr>
          <w:p w:rsidR="00B11FA0" w:rsidRPr="0093512F" w:rsidRDefault="00B11FA0" w:rsidP="003F32C2">
            <w:r w:rsidRPr="0093512F">
              <w:lastRenderedPageBreak/>
              <w:t xml:space="preserve">3.1. Grupių kosmetinis remontas, </w:t>
            </w:r>
            <w:r w:rsidR="00042120" w:rsidRPr="0093512F">
              <w:t>elektros</w:t>
            </w:r>
            <w:r w:rsidRPr="0093512F">
              <w:t xml:space="preserve"> instaliacijos keitimas.</w:t>
            </w:r>
          </w:p>
        </w:tc>
        <w:tc>
          <w:tcPr>
            <w:tcW w:w="2466" w:type="dxa"/>
          </w:tcPr>
          <w:p w:rsidR="00B11FA0" w:rsidRPr="0093512F" w:rsidRDefault="00B11FA0" w:rsidP="00C422AE">
            <w:r w:rsidRPr="0093512F">
              <w:t>Teigiamas ugdomosios aplinkos  poveikis vaiko ugdymui(</w:t>
            </w:r>
            <w:proofErr w:type="spellStart"/>
            <w:r w:rsidRPr="0093512F">
              <w:t>si</w:t>
            </w:r>
            <w:proofErr w:type="spellEnd"/>
            <w:r w:rsidRPr="0093512F">
              <w:t>), higienos normų užtikrinimas. Užtikrintos sveikos ir saugios darbo sąlygos.</w:t>
            </w:r>
          </w:p>
        </w:tc>
        <w:tc>
          <w:tcPr>
            <w:tcW w:w="1270" w:type="dxa"/>
          </w:tcPr>
          <w:p w:rsidR="00B11FA0" w:rsidRPr="0093512F" w:rsidRDefault="00423109" w:rsidP="00423109">
            <w:r>
              <w:t>2021</w:t>
            </w:r>
            <w:r w:rsidR="00B11FA0" w:rsidRPr="0093512F">
              <w:t>-202</w:t>
            </w:r>
            <w:r>
              <w:t>3</w:t>
            </w:r>
          </w:p>
        </w:tc>
        <w:tc>
          <w:tcPr>
            <w:tcW w:w="1449" w:type="dxa"/>
          </w:tcPr>
          <w:p w:rsidR="00B11FA0" w:rsidRPr="0093512F" w:rsidRDefault="00B11FA0" w:rsidP="00C422AE">
            <w:r w:rsidRPr="0093512F">
              <w:t xml:space="preserve">Direktorė </w:t>
            </w:r>
          </w:p>
          <w:p w:rsidR="00B11FA0" w:rsidRPr="0093512F" w:rsidRDefault="00B11FA0" w:rsidP="00C422AE">
            <w:r w:rsidRPr="0093512F">
              <w:t xml:space="preserve">Ūkvedė </w:t>
            </w:r>
          </w:p>
          <w:p w:rsidR="00B11FA0" w:rsidRPr="0093512F" w:rsidRDefault="00B11FA0" w:rsidP="00C422AE">
            <w:r w:rsidRPr="0093512F">
              <w:t xml:space="preserve">Auklėtojos </w:t>
            </w:r>
          </w:p>
        </w:tc>
        <w:tc>
          <w:tcPr>
            <w:tcW w:w="1895" w:type="dxa"/>
          </w:tcPr>
          <w:p w:rsidR="00B11FA0" w:rsidRPr="0093512F" w:rsidRDefault="00B11FA0" w:rsidP="00C422AE">
            <w:r w:rsidRPr="0093512F">
              <w:t>Biudžeto lėšos, skirtos darželiui, tėvų mokesčio ugdymui lėšos</w:t>
            </w:r>
          </w:p>
        </w:tc>
      </w:tr>
      <w:tr w:rsidR="00B11FA0" w:rsidRPr="0093512F" w:rsidTr="003F32C2">
        <w:tc>
          <w:tcPr>
            <w:tcW w:w="2549" w:type="dxa"/>
          </w:tcPr>
          <w:p w:rsidR="00B11FA0" w:rsidRPr="0093512F" w:rsidRDefault="00B11FA0" w:rsidP="00C422AE">
            <w:r w:rsidRPr="0093512F">
              <w:t>3.2. Pakeisti grindų dangą vaikų grupėse ir miegamuosiuose.</w:t>
            </w:r>
          </w:p>
        </w:tc>
        <w:tc>
          <w:tcPr>
            <w:tcW w:w="2466" w:type="dxa"/>
          </w:tcPr>
          <w:p w:rsidR="00B11FA0" w:rsidRPr="0093512F" w:rsidRDefault="00B11FA0" w:rsidP="00C422AE">
            <w:r w:rsidRPr="0093512F">
              <w:t>Grindų danga nekels pavojaus vaikų sveikatai</w:t>
            </w:r>
          </w:p>
        </w:tc>
        <w:tc>
          <w:tcPr>
            <w:tcW w:w="1270" w:type="dxa"/>
          </w:tcPr>
          <w:p w:rsidR="00B11FA0" w:rsidRPr="0093512F" w:rsidRDefault="00B11FA0" w:rsidP="00423109">
            <w:r w:rsidRPr="0093512F">
              <w:t>20</w:t>
            </w:r>
            <w:r w:rsidR="00423109">
              <w:t>21</w:t>
            </w:r>
            <w:r w:rsidRPr="0093512F">
              <w:t>-202</w:t>
            </w:r>
            <w:r w:rsidR="00423109">
              <w:t>3</w:t>
            </w:r>
          </w:p>
        </w:tc>
        <w:tc>
          <w:tcPr>
            <w:tcW w:w="1449" w:type="dxa"/>
          </w:tcPr>
          <w:p w:rsidR="00B11FA0" w:rsidRPr="0093512F" w:rsidRDefault="00B11FA0" w:rsidP="00C422AE">
            <w:r w:rsidRPr="0093512F">
              <w:t xml:space="preserve">Direktorė </w:t>
            </w:r>
          </w:p>
          <w:p w:rsidR="00B11FA0" w:rsidRPr="0093512F" w:rsidRDefault="00042120" w:rsidP="00C422AE">
            <w:r w:rsidRPr="0093512F">
              <w:t>Ūkvedė</w:t>
            </w:r>
            <w:r w:rsidR="00B11FA0" w:rsidRPr="0093512F">
              <w:t xml:space="preserve"> </w:t>
            </w:r>
          </w:p>
          <w:p w:rsidR="00B11FA0" w:rsidRPr="0093512F" w:rsidRDefault="00B11FA0" w:rsidP="00C422AE">
            <w:r w:rsidRPr="0093512F">
              <w:t>auklėtojos</w:t>
            </w:r>
          </w:p>
        </w:tc>
        <w:tc>
          <w:tcPr>
            <w:tcW w:w="1895" w:type="dxa"/>
          </w:tcPr>
          <w:p w:rsidR="00B11FA0" w:rsidRPr="0093512F" w:rsidRDefault="00B11FA0" w:rsidP="00C422AE">
            <w:r w:rsidRPr="0093512F">
              <w:t>Biudžeto lėšos, skirtos darželiui, tėvų mokesčio ugdymui lėšos</w:t>
            </w:r>
          </w:p>
        </w:tc>
      </w:tr>
      <w:tr w:rsidR="00B11FA0" w:rsidRPr="0093512F" w:rsidTr="003F32C2">
        <w:tc>
          <w:tcPr>
            <w:tcW w:w="2549" w:type="dxa"/>
          </w:tcPr>
          <w:p w:rsidR="00B11FA0" w:rsidRPr="0093512F" w:rsidRDefault="00B11FA0" w:rsidP="00C422AE">
            <w:pPr>
              <w:jc w:val="both"/>
              <w:rPr>
                <w:bCs/>
              </w:rPr>
            </w:pPr>
            <w:r w:rsidRPr="0093512F">
              <w:rPr>
                <w:bCs/>
              </w:rPr>
              <w:t>3.</w:t>
            </w:r>
            <w:r w:rsidR="003F32C2">
              <w:rPr>
                <w:bCs/>
              </w:rPr>
              <w:t>3</w:t>
            </w:r>
            <w:r w:rsidRPr="0093512F">
              <w:rPr>
                <w:bCs/>
              </w:rPr>
              <w:t>.</w:t>
            </w:r>
            <w:r w:rsidR="00CC0373">
              <w:rPr>
                <w:bCs/>
              </w:rPr>
              <w:t xml:space="preserve"> </w:t>
            </w:r>
            <w:r w:rsidRPr="0093512F">
              <w:rPr>
                <w:bCs/>
              </w:rPr>
              <w:t>Lauko erdvių įrengimas.</w:t>
            </w:r>
          </w:p>
          <w:p w:rsidR="00B11FA0" w:rsidRPr="0093512F" w:rsidRDefault="00B11FA0" w:rsidP="00C422AE">
            <w:pPr>
              <w:jc w:val="both"/>
              <w:rPr>
                <w:bCs/>
              </w:rPr>
            </w:pPr>
            <w:r w:rsidRPr="0093512F">
              <w:rPr>
                <w:bCs/>
              </w:rPr>
              <w:t>Bendradarbiaujant su tėvais kurti sąlygas, leidžiančias vaikams lauke užsiimti įdomia ir prasminga veikla: lavinti fizines galias, piešti, vaidinti, stebėti,  tyrinėti, konstruoti.</w:t>
            </w:r>
          </w:p>
          <w:p w:rsidR="00B11FA0" w:rsidRPr="0093512F" w:rsidRDefault="00B11FA0" w:rsidP="00C422AE">
            <w:pPr>
              <w:jc w:val="both"/>
              <w:rPr>
                <w:bCs/>
              </w:rPr>
            </w:pPr>
            <w:r w:rsidRPr="0093512F">
              <w:rPr>
                <w:bCs/>
              </w:rPr>
              <w:t>Rūpintis vaikų saugumu – saugūs įrengimai, užverti vartai, patikima tvora, uždengtos smėlynės ir pan.</w:t>
            </w:r>
          </w:p>
        </w:tc>
        <w:tc>
          <w:tcPr>
            <w:tcW w:w="2466" w:type="dxa"/>
          </w:tcPr>
          <w:p w:rsidR="003F32C2" w:rsidRPr="0093512F" w:rsidRDefault="003F32C2" w:rsidP="003F32C2">
            <w:pPr>
              <w:rPr>
                <w:bCs/>
              </w:rPr>
            </w:pPr>
            <w:r w:rsidRPr="003F32C2">
              <w:rPr>
                <w:bCs/>
              </w:rPr>
              <w:t>Suaktyvė</w:t>
            </w:r>
            <w:r>
              <w:rPr>
                <w:bCs/>
              </w:rPr>
              <w:t>s pedagogų bendradarbiavimas, tobulės</w:t>
            </w:r>
            <w:r w:rsidRPr="003F32C2">
              <w:rPr>
                <w:bCs/>
              </w:rPr>
              <w:t xml:space="preserve"> gebėjimai sudaryti tinkamas sąlygas vaikų savaiminei veiklai, stebėjimams, tyrinėjimams, vaikų veikla tap</w:t>
            </w:r>
            <w:r>
              <w:rPr>
                <w:bCs/>
              </w:rPr>
              <w:t>s įdomesnė, sukurtos erdvės padės paįvairinti u</w:t>
            </w:r>
            <w:r w:rsidRPr="003F32C2">
              <w:rPr>
                <w:bCs/>
              </w:rPr>
              <w:t>gdymosi</w:t>
            </w:r>
            <w:r>
              <w:rPr>
                <w:bCs/>
              </w:rPr>
              <w:t xml:space="preserve"> </w:t>
            </w:r>
            <w:r w:rsidRPr="003F32C2">
              <w:rPr>
                <w:bCs/>
              </w:rPr>
              <w:t>procesą lauke, vaikai džiaug</w:t>
            </w:r>
            <w:r>
              <w:rPr>
                <w:bCs/>
              </w:rPr>
              <w:t>sis</w:t>
            </w:r>
            <w:r w:rsidRPr="003F32C2">
              <w:rPr>
                <w:bCs/>
              </w:rPr>
              <w:t>, kad gali būti tokioje lauko aplinkoje. Suk</w:t>
            </w:r>
            <w:r>
              <w:rPr>
                <w:bCs/>
              </w:rPr>
              <w:t>sim</w:t>
            </w:r>
            <w:r w:rsidRPr="003F32C2">
              <w:rPr>
                <w:bCs/>
              </w:rPr>
              <w:t xml:space="preserve"> lauko erdves, kurios kviečia vaikus žaisti ir išreikšti kūrybiškumą, įgyvendinti savo idėjas ir sumanymus. </w:t>
            </w:r>
          </w:p>
        </w:tc>
        <w:tc>
          <w:tcPr>
            <w:tcW w:w="1270" w:type="dxa"/>
          </w:tcPr>
          <w:p w:rsidR="00B11FA0" w:rsidRPr="0093512F" w:rsidRDefault="00B11FA0" w:rsidP="00423109">
            <w:pPr>
              <w:jc w:val="both"/>
              <w:rPr>
                <w:bCs/>
              </w:rPr>
            </w:pPr>
            <w:r w:rsidRPr="0093512F">
              <w:rPr>
                <w:bCs/>
              </w:rPr>
              <w:t>20</w:t>
            </w:r>
            <w:r w:rsidR="00423109">
              <w:rPr>
                <w:bCs/>
              </w:rPr>
              <w:t>21</w:t>
            </w:r>
            <w:r w:rsidRPr="0093512F">
              <w:rPr>
                <w:bCs/>
              </w:rPr>
              <w:t>-202</w:t>
            </w:r>
            <w:r w:rsidR="00423109">
              <w:rPr>
                <w:bCs/>
              </w:rPr>
              <w:t>3</w:t>
            </w:r>
          </w:p>
        </w:tc>
        <w:tc>
          <w:tcPr>
            <w:tcW w:w="1449" w:type="dxa"/>
          </w:tcPr>
          <w:p w:rsidR="00B11FA0" w:rsidRPr="0093512F" w:rsidRDefault="00B11FA0" w:rsidP="00C422AE">
            <w:pPr>
              <w:jc w:val="both"/>
              <w:rPr>
                <w:bCs/>
              </w:rPr>
            </w:pPr>
            <w:r w:rsidRPr="0093512F">
              <w:rPr>
                <w:bCs/>
              </w:rPr>
              <w:t>Direktorė</w:t>
            </w:r>
          </w:p>
          <w:p w:rsidR="00B11FA0" w:rsidRPr="0093512F" w:rsidRDefault="00B11FA0" w:rsidP="00C422AE">
            <w:pPr>
              <w:jc w:val="both"/>
              <w:rPr>
                <w:bCs/>
              </w:rPr>
            </w:pPr>
            <w:r w:rsidRPr="0093512F">
              <w:rPr>
                <w:bCs/>
              </w:rPr>
              <w:t>Ūkvedė</w:t>
            </w:r>
          </w:p>
          <w:p w:rsidR="00B11FA0" w:rsidRPr="0093512F" w:rsidRDefault="00B11FA0" w:rsidP="00C422AE">
            <w:pPr>
              <w:jc w:val="both"/>
              <w:rPr>
                <w:bCs/>
              </w:rPr>
            </w:pPr>
            <w:r w:rsidRPr="0093512F">
              <w:rPr>
                <w:bCs/>
              </w:rPr>
              <w:t xml:space="preserve">Auklėtojos </w:t>
            </w:r>
          </w:p>
        </w:tc>
        <w:tc>
          <w:tcPr>
            <w:tcW w:w="1895" w:type="dxa"/>
          </w:tcPr>
          <w:p w:rsidR="00B11FA0" w:rsidRPr="003F32C2" w:rsidRDefault="00B11FA0" w:rsidP="003F32C2">
            <w:pPr>
              <w:jc w:val="both"/>
              <w:rPr>
                <w:bCs/>
              </w:rPr>
            </w:pPr>
            <w:r w:rsidRPr="0093512F">
              <w:rPr>
                <w:bCs/>
              </w:rPr>
              <w:t>Biudžeto lėšos, skirtos darželiui, tėvų mokesčio ugdymui lėšos</w:t>
            </w:r>
            <w:r w:rsidR="003F32C2">
              <w:rPr>
                <w:bCs/>
              </w:rPr>
              <w:t xml:space="preserve">,  </w:t>
            </w:r>
            <w:r w:rsidR="00423109">
              <w:rPr>
                <w:bCs/>
              </w:rPr>
              <w:t>1,</w:t>
            </w:r>
            <w:r w:rsidR="003F32C2">
              <w:rPr>
                <w:bCs/>
              </w:rPr>
              <w:t>2</w:t>
            </w:r>
            <w:r w:rsidR="003F32C2" w:rsidRPr="003F32C2">
              <w:rPr>
                <w:bCs/>
              </w:rPr>
              <w:t>%</w:t>
            </w:r>
            <w:r w:rsidR="003F32C2">
              <w:rPr>
                <w:bCs/>
              </w:rPr>
              <w:t xml:space="preserve"> GPM</w:t>
            </w:r>
          </w:p>
        </w:tc>
      </w:tr>
    </w:tbl>
    <w:p w:rsidR="00B11FA0" w:rsidRPr="0093512F" w:rsidRDefault="00B11FA0" w:rsidP="00B11FA0">
      <w:pPr>
        <w:jc w:val="both"/>
        <w:rPr>
          <w:bCs/>
        </w:rPr>
      </w:pPr>
    </w:p>
    <w:p w:rsidR="00B11FA0" w:rsidRPr="0093512F" w:rsidRDefault="001F26BA" w:rsidP="001F26BA">
      <w:pPr>
        <w:ind w:left="720"/>
        <w:jc w:val="center"/>
        <w:rPr>
          <w:rFonts w:cs="Times"/>
          <w:b/>
          <w:szCs w:val="23"/>
        </w:rPr>
      </w:pPr>
      <w:r>
        <w:rPr>
          <w:rFonts w:cs="Times"/>
          <w:b/>
          <w:szCs w:val="23"/>
        </w:rPr>
        <w:t xml:space="preserve">V. </w:t>
      </w:r>
      <w:r w:rsidR="00B11FA0" w:rsidRPr="0093512F">
        <w:rPr>
          <w:rFonts w:cs="Times"/>
          <w:b/>
          <w:szCs w:val="23"/>
        </w:rPr>
        <w:t>PLANO ĮGYVENDINIMO PRIEŽIŪROS SISTEMA</w:t>
      </w:r>
    </w:p>
    <w:p w:rsidR="00B11FA0" w:rsidRPr="0093512F" w:rsidRDefault="00B11FA0" w:rsidP="001F26BA">
      <w:pPr>
        <w:ind w:left="720" w:firstLine="567"/>
        <w:jc w:val="both"/>
        <w:rPr>
          <w:rFonts w:cs="Times"/>
          <w:szCs w:val="23"/>
        </w:rPr>
      </w:pPr>
    </w:p>
    <w:p w:rsidR="00B11FA0" w:rsidRPr="0093512F" w:rsidRDefault="00B11FA0" w:rsidP="001F26BA">
      <w:pPr>
        <w:ind w:left="720"/>
        <w:jc w:val="both"/>
        <w:rPr>
          <w:rFonts w:cs="Times"/>
          <w:szCs w:val="23"/>
        </w:rPr>
      </w:pPr>
      <w:r w:rsidRPr="0093512F">
        <w:rPr>
          <w:rFonts w:cs="Times"/>
          <w:szCs w:val="23"/>
        </w:rPr>
        <w:t xml:space="preserve">Realizuojant Šalčininkų r. </w:t>
      </w:r>
      <w:proofErr w:type="spellStart"/>
      <w:r w:rsidRPr="0093512F">
        <w:rPr>
          <w:rFonts w:cs="Times"/>
          <w:szCs w:val="23"/>
        </w:rPr>
        <w:t>Zavišonių</w:t>
      </w:r>
      <w:proofErr w:type="spellEnd"/>
      <w:r w:rsidRPr="0093512F">
        <w:rPr>
          <w:rFonts w:cs="Times"/>
          <w:szCs w:val="23"/>
        </w:rPr>
        <w:t xml:space="preserve"> lopšelio-darželio „Varpelis“ 20</w:t>
      </w:r>
      <w:r w:rsidR="00423109">
        <w:rPr>
          <w:rFonts w:cs="Times"/>
          <w:szCs w:val="23"/>
        </w:rPr>
        <w:t>21</w:t>
      </w:r>
      <w:r w:rsidRPr="0093512F">
        <w:rPr>
          <w:rFonts w:cs="Times"/>
          <w:szCs w:val="23"/>
        </w:rPr>
        <w:t>-202</w:t>
      </w:r>
      <w:r w:rsidR="00423109">
        <w:rPr>
          <w:rFonts w:cs="Times"/>
          <w:szCs w:val="23"/>
        </w:rPr>
        <w:t>3</w:t>
      </w:r>
      <w:r w:rsidRPr="0093512F">
        <w:rPr>
          <w:rFonts w:cs="Times"/>
          <w:szCs w:val="23"/>
        </w:rPr>
        <w:t xml:space="preserve"> m. strateginį planą numatoma:</w:t>
      </w:r>
    </w:p>
    <w:p w:rsidR="00B11FA0" w:rsidRPr="001F26BA" w:rsidRDefault="00B11FA0" w:rsidP="001F26BA">
      <w:pPr>
        <w:pStyle w:val="ListParagraph"/>
        <w:numPr>
          <w:ilvl w:val="0"/>
          <w:numId w:val="5"/>
        </w:numPr>
        <w:jc w:val="both"/>
        <w:rPr>
          <w:rFonts w:cs="Times"/>
          <w:szCs w:val="23"/>
        </w:rPr>
      </w:pPr>
      <w:r w:rsidRPr="001F26BA">
        <w:rPr>
          <w:rFonts w:cs="Times"/>
          <w:szCs w:val="23"/>
        </w:rPr>
        <w:t xml:space="preserve">Kontroliuoti strateginio plano </w:t>
      </w:r>
      <w:r w:rsidR="001F26BA" w:rsidRPr="001F26BA">
        <w:rPr>
          <w:rFonts w:cs="Times"/>
          <w:szCs w:val="23"/>
        </w:rPr>
        <w:t>įgyvendinimo</w:t>
      </w:r>
      <w:r w:rsidRPr="001F26BA">
        <w:rPr>
          <w:rFonts w:cs="Times"/>
          <w:szCs w:val="23"/>
        </w:rPr>
        <w:t xml:space="preserve"> eigą;</w:t>
      </w:r>
    </w:p>
    <w:p w:rsidR="001F26BA" w:rsidRDefault="00B11FA0" w:rsidP="001F26BA">
      <w:pPr>
        <w:pStyle w:val="ListParagraph"/>
        <w:numPr>
          <w:ilvl w:val="0"/>
          <w:numId w:val="5"/>
        </w:numPr>
        <w:jc w:val="both"/>
        <w:rPr>
          <w:rFonts w:cs="Times"/>
          <w:szCs w:val="23"/>
        </w:rPr>
      </w:pPr>
      <w:r w:rsidRPr="001F26BA">
        <w:rPr>
          <w:rFonts w:cs="Times"/>
          <w:szCs w:val="23"/>
        </w:rPr>
        <w:t>Susitarti dėl aiškių informacijos teikimo terminų, pe</w:t>
      </w:r>
      <w:r w:rsidR="001F26BA">
        <w:rPr>
          <w:rFonts w:cs="Times"/>
          <w:szCs w:val="23"/>
        </w:rPr>
        <w:t>riodiškumo, informacijos gavimo</w:t>
      </w:r>
    </w:p>
    <w:p w:rsidR="00B11FA0" w:rsidRPr="001F26BA" w:rsidRDefault="00B11FA0" w:rsidP="001F26BA">
      <w:pPr>
        <w:pStyle w:val="ListParagraph"/>
        <w:ind w:left="1440"/>
        <w:jc w:val="both"/>
        <w:rPr>
          <w:rFonts w:cs="Times"/>
          <w:szCs w:val="23"/>
        </w:rPr>
      </w:pPr>
      <w:r w:rsidRPr="001F26BA">
        <w:rPr>
          <w:rFonts w:cs="Times"/>
          <w:szCs w:val="23"/>
        </w:rPr>
        <w:t>būdų ir apimčių;</w:t>
      </w:r>
    </w:p>
    <w:p w:rsidR="00B11FA0" w:rsidRPr="001F26BA" w:rsidRDefault="00B11FA0" w:rsidP="001F26BA">
      <w:pPr>
        <w:pStyle w:val="ListParagraph"/>
        <w:numPr>
          <w:ilvl w:val="0"/>
          <w:numId w:val="5"/>
        </w:numPr>
        <w:jc w:val="both"/>
        <w:rPr>
          <w:rFonts w:cs="Times"/>
          <w:szCs w:val="23"/>
        </w:rPr>
      </w:pPr>
      <w:r w:rsidRPr="001F26BA">
        <w:rPr>
          <w:rFonts w:cs="Times"/>
          <w:szCs w:val="23"/>
        </w:rPr>
        <w:t>Naudoti įvairius informacijos rinkimo, apdorojimo ir pateikimo būdus (duomenų analizė ir vertinimas, kiekybiniai ir kokybiniai metodai, suinteresuotų asmenų įtraukimas į sprendimų priėmimo procesą ir kt.);</w:t>
      </w:r>
    </w:p>
    <w:p w:rsidR="00B11FA0" w:rsidRPr="001F26BA" w:rsidRDefault="00B11FA0" w:rsidP="001F26BA">
      <w:pPr>
        <w:pStyle w:val="ListParagraph"/>
        <w:numPr>
          <w:ilvl w:val="0"/>
          <w:numId w:val="5"/>
        </w:numPr>
        <w:jc w:val="both"/>
        <w:rPr>
          <w:rFonts w:cs="Times"/>
          <w:szCs w:val="23"/>
        </w:rPr>
      </w:pPr>
      <w:r w:rsidRPr="001F26BA">
        <w:rPr>
          <w:rFonts w:cs="Times"/>
          <w:szCs w:val="23"/>
        </w:rPr>
        <w:t xml:space="preserve">Užtikrinti strateginio plano poveikio bei pasiektų rezultatų sklaidą Šalčininkų r.  </w:t>
      </w:r>
      <w:proofErr w:type="spellStart"/>
      <w:r w:rsidRPr="001F26BA">
        <w:rPr>
          <w:rFonts w:cs="Times"/>
          <w:szCs w:val="23"/>
        </w:rPr>
        <w:t>Zavišonių</w:t>
      </w:r>
      <w:proofErr w:type="spellEnd"/>
      <w:r w:rsidRPr="001F26BA">
        <w:rPr>
          <w:rFonts w:cs="Times"/>
          <w:szCs w:val="23"/>
        </w:rPr>
        <w:t xml:space="preserve"> lopšelio-darželio „Varpelis“ bendruomenės nariams, suinteresuotiems asmenims;</w:t>
      </w:r>
    </w:p>
    <w:p w:rsidR="00B11FA0" w:rsidRPr="00F6447C" w:rsidRDefault="00B11FA0" w:rsidP="00F6447C">
      <w:pPr>
        <w:pStyle w:val="ListParagraph"/>
        <w:numPr>
          <w:ilvl w:val="0"/>
          <w:numId w:val="5"/>
        </w:numPr>
        <w:jc w:val="both"/>
        <w:rPr>
          <w:rFonts w:cs="Times"/>
          <w:szCs w:val="23"/>
        </w:rPr>
      </w:pPr>
      <w:r w:rsidRPr="00F6447C">
        <w:rPr>
          <w:rFonts w:cs="Times"/>
          <w:szCs w:val="23"/>
        </w:rPr>
        <w:t>Kryptingai atlikti strateginio plano korekciją pasikeitus socialinei-ekonominei situacijai ar įvykus kitiems jai įtakos turintiems pokyčiams.</w:t>
      </w:r>
    </w:p>
    <w:p w:rsidR="00B11FA0" w:rsidRPr="0093512F" w:rsidRDefault="00B11FA0" w:rsidP="001F26BA">
      <w:pPr>
        <w:ind w:firstLine="567"/>
        <w:jc w:val="both"/>
        <w:rPr>
          <w:rFonts w:cs="Times"/>
          <w:szCs w:val="23"/>
        </w:rPr>
      </w:pPr>
      <w:r w:rsidRPr="0093512F">
        <w:rPr>
          <w:rFonts w:cs="Times"/>
          <w:szCs w:val="23"/>
        </w:rPr>
        <w:t>Strateginio planavimo grupė pristato strateginį planą bendruomenei kartą metuose visuotinio susirinkimo metu. Tokiu būdu darželio bendruomenė turi galimybę stebėti ir vertinti kaip įgyvendinami strateginiai tikslai ir teikti siūlymus bei pageidavimus.</w:t>
      </w:r>
    </w:p>
    <w:p w:rsidR="00B11FA0" w:rsidRPr="0093512F" w:rsidRDefault="00B11FA0" w:rsidP="001F26BA">
      <w:pPr>
        <w:ind w:firstLine="567"/>
        <w:jc w:val="both"/>
        <w:rPr>
          <w:rFonts w:cs="Times"/>
          <w:szCs w:val="23"/>
        </w:rPr>
      </w:pPr>
      <w:r w:rsidRPr="0093512F">
        <w:rPr>
          <w:rFonts w:cs="Times"/>
          <w:szCs w:val="23"/>
        </w:rPr>
        <w:lastRenderedPageBreak/>
        <w:t>Direktorius ir Darželio taryba stebi ir įvertina, ar įgyvendinami strateginiai tikslai ir uždaviniai, ar darbuotojai įvykdė pavestus uždavinius, ar vykdomos priemonės yra efektyvios, ir teikia siūlymus plano tikslinimui.</w:t>
      </w:r>
    </w:p>
    <w:p w:rsidR="00B11FA0" w:rsidRPr="0093512F" w:rsidRDefault="00B11FA0" w:rsidP="001F26BA">
      <w:pPr>
        <w:ind w:firstLine="567"/>
        <w:jc w:val="both"/>
        <w:rPr>
          <w:rFonts w:cs="Times"/>
          <w:szCs w:val="23"/>
        </w:rPr>
      </w:pPr>
    </w:p>
    <w:p w:rsidR="00B11FA0" w:rsidRPr="0093512F" w:rsidRDefault="00B11FA0" w:rsidP="001F26BA">
      <w:pPr>
        <w:ind w:firstLine="567"/>
        <w:jc w:val="both"/>
        <w:rPr>
          <w:rFonts w:cs="Times"/>
          <w:szCs w:val="23"/>
        </w:rPr>
      </w:pPr>
      <w:r w:rsidRPr="0093512F">
        <w:rPr>
          <w:rFonts w:cs="Times"/>
          <w:szCs w:val="23"/>
        </w:rPr>
        <w:t>Strateginis planas gali būti koreguojamas:</w:t>
      </w:r>
    </w:p>
    <w:p w:rsidR="00B11FA0" w:rsidRPr="00F6447C" w:rsidRDefault="00B11FA0" w:rsidP="00F6447C">
      <w:pPr>
        <w:pStyle w:val="ListParagraph"/>
        <w:numPr>
          <w:ilvl w:val="0"/>
          <w:numId w:val="6"/>
        </w:numPr>
        <w:jc w:val="both"/>
        <w:rPr>
          <w:rFonts w:cs="Times"/>
          <w:szCs w:val="23"/>
        </w:rPr>
      </w:pPr>
      <w:r w:rsidRPr="00F6447C">
        <w:rPr>
          <w:rFonts w:cs="Times"/>
          <w:szCs w:val="23"/>
        </w:rPr>
        <w:t>Atsižvelgiant į vidinio ir išorinio audito, bei išorinių darželio tikrinimų išvadas;</w:t>
      </w:r>
    </w:p>
    <w:p w:rsidR="00B11FA0" w:rsidRPr="00F6447C" w:rsidRDefault="00B11FA0" w:rsidP="00F6447C">
      <w:pPr>
        <w:pStyle w:val="ListParagraph"/>
        <w:numPr>
          <w:ilvl w:val="0"/>
          <w:numId w:val="6"/>
        </w:numPr>
        <w:jc w:val="both"/>
        <w:rPr>
          <w:rFonts w:cs="Times"/>
          <w:szCs w:val="23"/>
        </w:rPr>
      </w:pPr>
      <w:r w:rsidRPr="00F6447C">
        <w:rPr>
          <w:rFonts w:cs="Times"/>
          <w:szCs w:val="23"/>
        </w:rPr>
        <w:t xml:space="preserve">Pasikeitus šalies, savivaldybės švietimo politikai ar ekonominei situacijai, arba </w:t>
      </w:r>
      <w:r w:rsidR="000A146D" w:rsidRPr="00F6447C">
        <w:rPr>
          <w:rFonts w:cs="Times"/>
          <w:szCs w:val="23"/>
        </w:rPr>
        <w:t>pasikeitus</w:t>
      </w:r>
      <w:r w:rsidRPr="00F6447C">
        <w:rPr>
          <w:rFonts w:cs="Times"/>
          <w:szCs w:val="23"/>
        </w:rPr>
        <w:t xml:space="preserve"> valstybinėms ar savivaldybės strateginėms programoms.</w:t>
      </w:r>
    </w:p>
    <w:p w:rsidR="00B11FA0" w:rsidRDefault="00B11FA0" w:rsidP="00F83F99">
      <w:pPr>
        <w:pStyle w:val="ListParagraph"/>
        <w:numPr>
          <w:ilvl w:val="0"/>
          <w:numId w:val="6"/>
        </w:numPr>
        <w:jc w:val="both"/>
        <w:rPr>
          <w:rFonts w:cs="Times"/>
          <w:szCs w:val="23"/>
        </w:rPr>
      </w:pPr>
      <w:r w:rsidRPr="000A146D">
        <w:rPr>
          <w:rFonts w:cs="Times"/>
          <w:szCs w:val="23"/>
        </w:rPr>
        <w:t>Strateginis planas tikslinamas, koreguojamas pagal poreikį.</w:t>
      </w:r>
    </w:p>
    <w:p w:rsidR="00B76628" w:rsidRPr="00F83F99" w:rsidRDefault="00B76628" w:rsidP="00B76628">
      <w:pPr>
        <w:pStyle w:val="ListParagraph"/>
        <w:jc w:val="both"/>
        <w:rPr>
          <w:rFonts w:cs="Times"/>
          <w:szCs w:val="23"/>
        </w:rPr>
      </w:pPr>
    </w:p>
    <w:p w:rsidR="00B11FA0" w:rsidRPr="0093512F" w:rsidRDefault="00B11FA0" w:rsidP="001F26BA">
      <w:pPr>
        <w:ind w:firstLine="567"/>
        <w:jc w:val="both"/>
        <w:rPr>
          <w:rFonts w:cs="Times"/>
          <w:szCs w:val="23"/>
        </w:rPr>
      </w:pPr>
      <w:r w:rsidRPr="0093512F">
        <w:rPr>
          <w:rFonts w:cs="Times"/>
          <w:szCs w:val="23"/>
        </w:rPr>
        <w:t>Už plano tikslinimą atsakinga Strateginio planavimo darbo grupė. Strateginio plano įgyvendinimo priežiūra atliekama kiekvienų kalendorinių metų gale, pateikiant ataskaitą apie įgyvendinimą Darželio ir Mokytojų taryboms.</w:t>
      </w:r>
    </w:p>
    <w:p w:rsidR="00B11FA0" w:rsidRDefault="00B11FA0" w:rsidP="001F26BA">
      <w:pPr>
        <w:ind w:firstLine="567"/>
        <w:jc w:val="both"/>
        <w:rPr>
          <w:rFonts w:cs="Times"/>
          <w:szCs w:val="23"/>
        </w:rPr>
      </w:pPr>
    </w:p>
    <w:p w:rsidR="00B76628" w:rsidRDefault="00B76628" w:rsidP="001F26BA">
      <w:pPr>
        <w:ind w:firstLine="567"/>
        <w:jc w:val="both"/>
        <w:rPr>
          <w:rFonts w:cs="Times"/>
          <w:szCs w:val="23"/>
        </w:rPr>
      </w:pPr>
    </w:p>
    <w:p w:rsidR="00B76628" w:rsidRPr="0093512F" w:rsidRDefault="00B76628" w:rsidP="001F26BA">
      <w:pPr>
        <w:ind w:firstLine="567"/>
        <w:jc w:val="both"/>
        <w:rPr>
          <w:rFonts w:cs="Times"/>
          <w:szCs w:val="23"/>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783"/>
        <w:gridCol w:w="2410"/>
        <w:gridCol w:w="2297"/>
      </w:tblGrid>
      <w:tr w:rsidR="00B11FA0" w:rsidRPr="0093512F" w:rsidTr="00B76628">
        <w:tc>
          <w:tcPr>
            <w:tcW w:w="570" w:type="dxa"/>
          </w:tcPr>
          <w:p w:rsidR="00B11FA0" w:rsidRPr="0093512F" w:rsidRDefault="00B11FA0" w:rsidP="00C422AE">
            <w:pPr>
              <w:jc w:val="center"/>
              <w:rPr>
                <w:rFonts w:cs="Times"/>
                <w:b/>
                <w:szCs w:val="23"/>
              </w:rPr>
            </w:pPr>
            <w:r w:rsidRPr="0093512F">
              <w:rPr>
                <w:rFonts w:cs="Times"/>
                <w:b/>
                <w:szCs w:val="23"/>
              </w:rPr>
              <w:t>Eil. Nr.</w:t>
            </w:r>
          </w:p>
        </w:tc>
        <w:tc>
          <w:tcPr>
            <w:tcW w:w="4783" w:type="dxa"/>
          </w:tcPr>
          <w:p w:rsidR="00B11FA0" w:rsidRPr="0093512F" w:rsidRDefault="00B11FA0" w:rsidP="00C422AE">
            <w:pPr>
              <w:jc w:val="center"/>
              <w:rPr>
                <w:rFonts w:cs="Times"/>
                <w:b/>
                <w:szCs w:val="23"/>
              </w:rPr>
            </w:pPr>
            <w:r w:rsidRPr="0093512F">
              <w:rPr>
                <w:rFonts w:cs="Times"/>
                <w:b/>
                <w:szCs w:val="23"/>
              </w:rPr>
              <w:t xml:space="preserve">Veikla </w:t>
            </w:r>
          </w:p>
        </w:tc>
        <w:tc>
          <w:tcPr>
            <w:tcW w:w="2410" w:type="dxa"/>
          </w:tcPr>
          <w:p w:rsidR="00B11FA0" w:rsidRPr="0093512F" w:rsidRDefault="00B11FA0" w:rsidP="00C422AE">
            <w:pPr>
              <w:jc w:val="center"/>
              <w:rPr>
                <w:rFonts w:cs="Times"/>
                <w:b/>
                <w:szCs w:val="23"/>
              </w:rPr>
            </w:pPr>
            <w:r w:rsidRPr="0093512F">
              <w:rPr>
                <w:rFonts w:cs="Times"/>
                <w:b/>
                <w:szCs w:val="23"/>
              </w:rPr>
              <w:t>Organizatoriai, vykdytojai</w:t>
            </w:r>
          </w:p>
        </w:tc>
        <w:tc>
          <w:tcPr>
            <w:tcW w:w="2297" w:type="dxa"/>
          </w:tcPr>
          <w:p w:rsidR="00B11FA0" w:rsidRPr="0093512F" w:rsidRDefault="00B11FA0" w:rsidP="00C422AE">
            <w:pPr>
              <w:jc w:val="center"/>
              <w:rPr>
                <w:rFonts w:cs="Times"/>
                <w:b/>
                <w:szCs w:val="23"/>
              </w:rPr>
            </w:pPr>
            <w:r w:rsidRPr="0093512F">
              <w:rPr>
                <w:rFonts w:cs="Times"/>
                <w:b/>
                <w:szCs w:val="23"/>
              </w:rPr>
              <w:t xml:space="preserve">Terminas </w:t>
            </w:r>
          </w:p>
        </w:tc>
      </w:tr>
      <w:tr w:rsidR="00B11FA0" w:rsidRPr="0093512F" w:rsidTr="00B76628">
        <w:tc>
          <w:tcPr>
            <w:tcW w:w="570" w:type="dxa"/>
          </w:tcPr>
          <w:p w:rsidR="00B11FA0" w:rsidRPr="0093512F" w:rsidRDefault="00B11FA0" w:rsidP="00C422AE">
            <w:pPr>
              <w:jc w:val="both"/>
              <w:rPr>
                <w:rFonts w:cs="Times"/>
                <w:szCs w:val="23"/>
              </w:rPr>
            </w:pPr>
            <w:r w:rsidRPr="0093512F">
              <w:rPr>
                <w:rFonts w:cs="Times"/>
                <w:szCs w:val="23"/>
              </w:rPr>
              <w:t>1.</w:t>
            </w:r>
          </w:p>
        </w:tc>
        <w:tc>
          <w:tcPr>
            <w:tcW w:w="4783" w:type="dxa"/>
          </w:tcPr>
          <w:p w:rsidR="00B11FA0" w:rsidRPr="0093512F" w:rsidRDefault="00B11FA0" w:rsidP="00C422AE">
            <w:pPr>
              <w:jc w:val="both"/>
              <w:rPr>
                <w:rFonts w:cs="Times"/>
                <w:szCs w:val="23"/>
              </w:rPr>
            </w:pPr>
            <w:r w:rsidRPr="0093512F">
              <w:rPr>
                <w:rFonts w:cs="Times"/>
                <w:szCs w:val="23"/>
              </w:rPr>
              <w:t>Metinės darželio veiklos programos įgyvendinimo ataskaita</w:t>
            </w:r>
          </w:p>
        </w:tc>
        <w:tc>
          <w:tcPr>
            <w:tcW w:w="2410" w:type="dxa"/>
          </w:tcPr>
          <w:p w:rsidR="00B11FA0" w:rsidRPr="0093512F" w:rsidRDefault="00B11FA0" w:rsidP="00C422AE">
            <w:pPr>
              <w:jc w:val="both"/>
              <w:rPr>
                <w:rFonts w:cs="Times"/>
                <w:szCs w:val="23"/>
              </w:rPr>
            </w:pPr>
            <w:r w:rsidRPr="0093512F">
              <w:rPr>
                <w:rFonts w:cs="Times"/>
                <w:szCs w:val="23"/>
              </w:rPr>
              <w:t>Direktorė</w:t>
            </w:r>
          </w:p>
        </w:tc>
        <w:tc>
          <w:tcPr>
            <w:tcW w:w="2297" w:type="dxa"/>
          </w:tcPr>
          <w:p w:rsidR="00B11FA0" w:rsidRPr="0093512F" w:rsidRDefault="00B11FA0" w:rsidP="00C422AE">
            <w:pPr>
              <w:jc w:val="both"/>
              <w:rPr>
                <w:rFonts w:cs="Times"/>
                <w:szCs w:val="23"/>
              </w:rPr>
            </w:pPr>
            <w:r w:rsidRPr="0093512F">
              <w:rPr>
                <w:rFonts w:cs="Times"/>
                <w:szCs w:val="23"/>
              </w:rPr>
              <w:t>Kasmet iki gruodžio 31 d.</w:t>
            </w:r>
          </w:p>
        </w:tc>
      </w:tr>
      <w:tr w:rsidR="00B11FA0" w:rsidRPr="0093512F" w:rsidTr="00B76628">
        <w:tc>
          <w:tcPr>
            <w:tcW w:w="570" w:type="dxa"/>
          </w:tcPr>
          <w:p w:rsidR="00B11FA0" w:rsidRPr="0093512F" w:rsidRDefault="00B11FA0" w:rsidP="00C422AE">
            <w:pPr>
              <w:jc w:val="both"/>
              <w:rPr>
                <w:rFonts w:cs="Times"/>
                <w:szCs w:val="23"/>
              </w:rPr>
            </w:pPr>
            <w:r w:rsidRPr="0093512F">
              <w:rPr>
                <w:rFonts w:cs="Times"/>
                <w:szCs w:val="23"/>
              </w:rPr>
              <w:t>2.</w:t>
            </w:r>
          </w:p>
        </w:tc>
        <w:tc>
          <w:tcPr>
            <w:tcW w:w="4783" w:type="dxa"/>
          </w:tcPr>
          <w:p w:rsidR="00B11FA0" w:rsidRPr="0093512F" w:rsidRDefault="00B11FA0" w:rsidP="00C422AE">
            <w:pPr>
              <w:jc w:val="both"/>
              <w:rPr>
                <w:rFonts w:cs="Times"/>
                <w:szCs w:val="23"/>
              </w:rPr>
            </w:pPr>
            <w:r w:rsidRPr="0093512F">
              <w:rPr>
                <w:rFonts w:cs="Times"/>
                <w:szCs w:val="23"/>
              </w:rPr>
              <w:t>Strateginio plano įgyvendinimo analizė</w:t>
            </w:r>
          </w:p>
        </w:tc>
        <w:tc>
          <w:tcPr>
            <w:tcW w:w="2410" w:type="dxa"/>
          </w:tcPr>
          <w:p w:rsidR="00B11FA0" w:rsidRPr="0093512F" w:rsidRDefault="00B11FA0" w:rsidP="00C422AE">
            <w:pPr>
              <w:jc w:val="both"/>
              <w:rPr>
                <w:rFonts w:cs="Times"/>
                <w:szCs w:val="23"/>
              </w:rPr>
            </w:pPr>
            <w:r w:rsidRPr="0093512F">
              <w:rPr>
                <w:rFonts w:cs="Times"/>
                <w:szCs w:val="23"/>
              </w:rPr>
              <w:t>Strateginio plano rengimo ir stebėsenos darbo grupė</w:t>
            </w:r>
          </w:p>
        </w:tc>
        <w:tc>
          <w:tcPr>
            <w:tcW w:w="2297" w:type="dxa"/>
          </w:tcPr>
          <w:p w:rsidR="00B11FA0" w:rsidRPr="0093512F" w:rsidRDefault="00B11FA0" w:rsidP="00C422AE">
            <w:pPr>
              <w:jc w:val="both"/>
              <w:rPr>
                <w:rFonts w:cs="Times"/>
                <w:szCs w:val="23"/>
              </w:rPr>
            </w:pPr>
            <w:r w:rsidRPr="0093512F">
              <w:rPr>
                <w:rFonts w:cs="Times"/>
                <w:szCs w:val="23"/>
              </w:rPr>
              <w:t>Kasmet iki gruodžio 31 d.</w:t>
            </w:r>
          </w:p>
        </w:tc>
      </w:tr>
      <w:tr w:rsidR="00B11FA0" w:rsidRPr="0093512F" w:rsidTr="00B76628">
        <w:tc>
          <w:tcPr>
            <w:tcW w:w="570" w:type="dxa"/>
          </w:tcPr>
          <w:p w:rsidR="00B11FA0" w:rsidRPr="0093512F" w:rsidRDefault="00B11FA0" w:rsidP="00C422AE">
            <w:pPr>
              <w:jc w:val="both"/>
              <w:rPr>
                <w:rFonts w:cs="Times"/>
                <w:szCs w:val="23"/>
              </w:rPr>
            </w:pPr>
            <w:r w:rsidRPr="0093512F">
              <w:rPr>
                <w:rFonts w:cs="Times"/>
                <w:szCs w:val="23"/>
              </w:rPr>
              <w:t>3.</w:t>
            </w:r>
          </w:p>
        </w:tc>
        <w:tc>
          <w:tcPr>
            <w:tcW w:w="4783" w:type="dxa"/>
          </w:tcPr>
          <w:p w:rsidR="00B11FA0" w:rsidRPr="0093512F" w:rsidRDefault="00B11FA0" w:rsidP="00C422AE">
            <w:pPr>
              <w:jc w:val="both"/>
              <w:rPr>
                <w:rFonts w:cs="Times"/>
                <w:szCs w:val="23"/>
              </w:rPr>
            </w:pPr>
            <w:r w:rsidRPr="0093512F">
              <w:rPr>
                <w:rFonts w:cs="Times"/>
                <w:szCs w:val="23"/>
              </w:rPr>
              <w:t>Strateginio plano koregavimas</w:t>
            </w:r>
          </w:p>
        </w:tc>
        <w:tc>
          <w:tcPr>
            <w:tcW w:w="2410" w:type="dxa"/>
          </w:tcPr>
          <w:p w:rsidR="00B11FA0" w:rsidRPr="0093512F" w:rsidRDefault="00B11FA0" w:rsidP="00C422AE">
            <w:pPr>
              <w:jc w:val="both"/>
              <w:rPr>
                <w:rFonts w:cs="Times"/>
                <w:szCs w:val="23"/>
              </w:rPr>
            </w:pPr>
            <w:r w:rsidRPr="0093512F">
              <w:rPr>
                <w:rFonts w:cs="Times"/>
                <w:szCs w:val="23"/>
              </w:rPr>
              <w:t>Strateginio plano rengimo ir stebėsenos darbo grupė</w:t>
            </w:r>
          </w:p>
        </w:tc>
        <w:tc>
          <w:tcPr>
            <w:tcW w:w="2297" w:type="dxa"/>
          </w:tcPr>
          <w:p w:rsidR="00B11FA0" w:rsidRPr="0093512F" w:rsidRDefault="00B11FA0" w:rsidP="00C422AE">
            <w:pPr>
              <w:jc w:val="both"/>
              <w:rPr>
                <w:rFonts w:cs="Times"/>
                <w:szCs w:val="23"/>
              </w:rPr>
            </w:pPr>
            <w:r w:rsidRPr="0093512F">
              <w:rPr>
                <w:rFonts w:cs="Times"/>
                <w:szCs w:val="23"/>
              </w:rPr>
              <w:t>Pagal poreikį</w:t>
            </w:r>
          </w:p>
        </w:tc>
      </w:tr>
      <w:tr w:rsidR="00B11FA0" w:rsidRPr="0093512F" w:rsidTr="00B76628">
        <w:tc>
          <w:tcPr>
            <w:tcW w:w="570" w:type="dxa"/>
          </w:tcPr>
          <w:p w:rsidR="00B11FA0" w:rsidRPr="0093512F" w:rsidRDefault="00B11FA0" w:rsidP="00C422AE">
            <w:pPr>
              <w:jc w:val="both"/>
              <w:rPr>
                <w:rFonts w:cs="Times"/>
                <w:szCs w:val="23"/>
              </w:rPr>
            </w:pPr>
            <w:r w:rsidRPr="0093512F">
              <w:rPr>
                <w:rFonts w:cs="Times"/>
                <w:szCs w:val="23"/>
              </w:rPr>
              <w:t>4.</w:t>
            </w:r>
          </w:p>
        </w:tc>
        <w:tc>
          <w:tcPr>
            <w:tcW w:w="4783" w:type="dxa"/>
          </w:tcPr>
          <w:p w:rsidR="00B11FA0" w:rsidRPr="0093512F" w:rsidRDefault="00B11FA0" w:rsidP="00C422AE">
            <w:pPr>
              <w:jc w:val="both"/>
              <w:rPr>
                <w:rFonts w:cs="Times"/>
                <w:szCs w:val="23"/>
              </w:rPr>
            </w:pPr>
            <w:r w:rsidRPr="0093512F">
              <w:rPr>
                <w:rFonts w:cs="Times"/>
                <w:szCs w:val="23"/>
              </w:rPr>
              <w:t>Strateginio plano priemonių įgyvendinimo ataskaitą darželio bendruomenei</w:t>
            </w:r>
          </w:p>
        </w:tc>
        <w:tc>
          <w:tcPr>
            <w:tcW w:w="2410" w:type="dxa"/>
          </w:tcPr>
          <w:p w:rsidR="00B11FA0" w:rsidRPr="0093512F" w:rsidRDefault="00B11FA0" w:rsidP="00C422AE">
            <w:pPr>
              <w:jc w:val="both"/>
              <w:rPr>
                <w:rFonts w:cs="Times"/>
                <w:szCs w:val="23"/>
              </w:rPr>
            </w:pPr>
            <w:r w:rsidRPr="0093512F">
              <w:rPr>
                <w:rFonts w:cs="Times"/>
                <w:szCs w:val="23"/>
              </w:rPr>
              <w:t xml:space="preserve">Direktorė </w:t>
            </w:r>
          </w:p>
        </w:tc>
        <w:tc>
          <w:tcPr>
            <w:tcW w:w="2297" w:type="dxa"/>
          </w:tcPr>
          <w:p w:rsidR="00B11FA0" w:rsidRPr="0093512F" w:rsidRDefault="00B11FA0" w:rsidP="00C422AE">
            <w:pPr>
              <w:jc w:val="both"/>
              <w:rPr>
                <w:rFonts w:cs="Times"/>
                <w:szCs w:val="23"/>
              </w:rPr>
            </w:pPr>
            <w:r w:rsidRPr="0093512F">
              <w:rPr>
                <w:rFonts w:cs="Times"/>
                <w:szCs w:val="23"/>
              </w:rPr>
              <w:t>Kasmet iki gruodžio 31 d.</w:t>
            </w:r>
          </w:p>
        </w:tc>
      </w:tr>
    </w:tbl>
    <w:p w:rsidR="00B11FA0" w:rsidRPr="0093512F" w:rsidRDefault="00B11FA0" w:rsidP="00B11FA0">
      <w:pPr>
        <w:jc w:val="both"/>
        <w:rPr>
          <w:rFonts w:cs="Times"/>
          <w:szCs w:val="23"/>
        </w:rPr>
      </w:pPr>
      <w:r w:rsidRPr="0093512F">
        <w:rPr>
          <w:rFonts w:cs="Times"/>
          <w:szCs w:val="23"/>
        </w:rPr>
        <w:t xml:space="preserve"> </w:t>
      </w:r>
    </w:p>
    <w:p w:rsidR="00B11FA0" w:rsidRPr="0093512F" w:rsidRDefault="00B11FA0" w:rsidP="00B11FA0">
      <w:pPr>
        <w:ind w:left="720"/>
        <w:jc w:val="both"/>
      </w:pPr>
    </w:p>
    <w:p w:rsidR="00B11FA0" w:rsidRPr="0093512F" w:rsidRDefault="00B11FA0" w:rsidP="00B11FA0"/>
    <w:p w:rsidR="001E6C65" w:rsidRPr="0093512F" w:rsidRDefault="001E6C65"/>
    <w:sectPr w:rsidR="001E6C65" w:rsidRPr="0093512F" w:rsidSect="00E063EB">
      <w:headerReference w:type="default" r:id="rId10"/>
      <w:pgSz w:w="11907" w:h="16839" w:code="9"/>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8ED" w:rsidRDefault="002258ED">
      <w:r>
        <w:separator/>
      </w:r>
    </w:p>
  </w:endnote>
  <w:endnote w:type="continuationSeparator" w:id="0">
    <w:p w:rsidR="002258ED" w:rsidRDefault="0022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8ED" w:rsidRDefault="002258ED">
      <w:r>
        <w:separator/>
      </w:r>
    </w:p>
  </w:footnote>
  <w:footnote w:type="continuationSeparator" w:id="0">
    <w:p w:rsidR="002258ED" w:rsidRDefault="0022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AE" w:rsidRDefault="00C422AE">
    <w:pPr>
      <w:pStyle w:val="Header"/>
      <w:jc w:val="center"/>
    </w:pPr>
    <w:r>
      <w:fldChar w:fldCharType="begin"/>
    </w:r>
    <w:r>
      <w:instrText xml:space="preserve"> PAGE   \* MERGEFORMAT </w:instrText>
    </w:r>
    <w:r>
      <w:fldChar w:fldCharType="separate"/>
    </w:r>
    <w:r w:rsidR="00A26C34">
      <w:rPr>
        <w:noProof/>
      </w:rPr>
      <w:t>16</w:t>
    </w:r>
    <w:r>
      <w:fldChar w:fldCharType="end"/>
    </w:r>
  </w:p>
  <w:p w:rsidR="00C422AE" w:rsidRDefault="00C42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300C5"/>
    <w:multiLevelType w:val="hybridMultilevel"/>
    <w:tmpl w:val="7730D854"/>
    <w:lvl w:ilvl="0" w:tplc="5100D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C711B5A"/>
    <w:multiLevelType w:val="hybridMultilevel"/>
    <w:tmpl w:val="2698E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CD6E07"/>
    <w:multiLevelType w:val="hybridMultilevel"/>
    <w:tmpl w:val="6D24802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4E35135D"/>
    <w:multiLevelType w:val="multilevel"/>
    <w:tmpl w:val="B4989FFC"/>
    <w:lvl w:ilvl="0">
      <w:start w:val="1"/>
      <w:numFmt w:val="decimal"/>
      <w:lvlText w:val="%1."/>
      <w:lvlJc w:val="left"/>
      <w:pPr>
        <w:ind w:left="927" w:hanging="360"/>
      </w:pPr>
      <w:rPr>
        <w:rFonts w:hint="default"/>
      </w:rPr>
    </w:lvl>
    <w:lvl w:ilvl="1">
      <w:start w:val="1"/>
      <w:numFmt w:val="decimal"/>
      <w:isLgl/>
      <w:lvlText w:val="%1.%2."/>
      <w:lvlJc w:val="left"/>
      <w:pPr>
        <w:ind w:left="1647" w:hanging="360"/>
      </w:pPr>
      <w:rPr>
        <w:rFonts w:hint="default"/>
        <w:b w:val="0"/>
      </w:rPr>
    </w:lvl>
    <w:lvl w:ilvl="2">
      <w:start w:val="1"/>
      <w:numFmt w:val="decimal"/>
      <w:isLgl/>
      <w:lvlText w:val="%1.%2.%3."/>
      <w:lvlJc w:val="left"/>
      <w:pPr>
        <w:ind w:left="2727" w:hanging="720"/>
      </w:pPr>
      <w:rPr>
        <w:rFonts w:hint="default"/>
        <w:b w:val="0"/>
      </w:rPr>
    </w:lvl>
    <w:lvl w:ilvl="3">
      <w:start w:val="1"/>
      <w:numFmt w:val="decimal"/>
      <w:isLgl/>
      <w:lvlText w:val="%1.%2.%3.%4."/>
      <w:lvlJc w:val="left"/>
      <w:pPr>
        <w:ind w:left="3447" w:hanging="720"/>
      </w:pPr>
      <w:rPr>
        <w:rFonts w:hint="default"/>
        <w:b w:val="0"/>
      </w:rPr>
    </w:lvl>
    <w:lvl w:ilvl="4">
      <w:start w:val="1"/>
      <w:numFmt w:val="decimal"/>
      <w:isLgl/>
      <w:lvlText w:val="%1.%2.%3.%4.%5."/>
      <w:lvlJc w:val="left"/>
      <w:pPr>
        <w:ind w:left="4527" w:hanging="1080"/>
      </w:pPr>
      <w:rPr>
        <w:rFonts w:hint="default"/>
        <w:b w:val="0"/>
      </w:rPr>
    </w:lvl>
    <w:lvl w:ilvl="5">
      <w:start w:val="1"/>
      <w:numFmt w:val="decimal"/>
      <w:isLgl/>
      <w:lvlText w:val="%1.%2.%3.%4.%5.%6."/>
      <w:lvlJc w:val="left"/>
      <w:pPr>
        <w:ind w:left="5247" w:hanging="1080"/>
      </w:pPr>
      <w:rPr>
        <w:rFonts w:hint="default"/>
        <w:b w:val="0"/>
      </w:rPr>
    </w:lvl>
    <w:lvl w:ilvl="6">
      <w:start w:val="1"/>
      <w:numFmt w:val="decimal"/>
      <w:isLgl/>
      <w:lvlText w:val="%1.%2.%3.%4.%5.%6.%7."/>
      <w:lvlJc w:val="left"/>
      <w:pPr>
        <w:ind w:left="6327" w:hanging="1440"/>
      </w:pPr>
      <w:rPr>
        <w:rFonts w:hint="default"/>
        <w:b w:val="0"/>
      </w:rPr>
    </w:lvl>
    <w:lvl w:ilvl="7">
      <w:start w:val="1"/>
      <w:numFmt w:val="decimal"/>
      <w:isLgl/>
      <w:lvlText w:val="%1.%2.%3.%4.%5.%6.%7.%8."/>
      <w:lvlJc w:val="left"/>
      <w:pPr>
        <w:ind w:left="7047" w:hanging="1440"/>
      </w:pPr>
      <w:rPr>
        <w:rFonts w:hint="default"/>
        <w:b w:val="0"/>
      </w:rPr>
    </w:lvl>
    <w:lvl w:ilvl="8">
      <w:start w:val="1"/>
      <w:numFmt w:val="decimal"/>
      <w:isLgl/>
      <w:lvlText w:val="%1.%2.%3.%4.%5.%6.%7.%8.%9."/>
      <w:lvlJc w:val="left"/>
      <w:pPr>
        <w:ind w:left="8127" w:hanging="1800"/>
      </w:pPr>
      <w:rPr>
        <w:rFonts w:hint="default"/>
        <w:b w:val="0"/>
      </w:rPr>
    </w:lvl>
  </w:abstractNum>
  <w:abstractNum w:abstractNumId="4" w15:restartNumberingAfterBreak="0">
    <w:nsid w:val="54ED3D2E"/>
    <w:multiLevelType w:val="hybridMultilevel"/>
    <w:tmpl w:val="413033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6A7019D"/>
    <w:multiLevelType w:val="hybridMultilevel"/>
    <w:tmpl w:val="BEB0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B50F0"/>
    <w:multiLevelType w:val="hybridMultilevel"/>
    <w:tmpl w:val="BB34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1CB7F71"/>
    <w:multiLevelType w:val="hybridMultilevel"/>
    <w:tmpl w:val="C8B4513C"/>
    <w:lvl w:ilvl="0" w:tplc="BE1E094A">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4157C"/>
    <w:multiLevelType w:val="hybridMultilevel"/>
    <w:tmpl w:val="CBB81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120B1E"/>
    <w:multiLevelType w:val="hybridMultilevel"/>
    <w:tmpl w:val="674663E6"/>
    <w:lvl w:ilvl="0" w:tplc="317CCA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5"/>
  </w:num>
  <w:num w:numId="2">
    <w:abstractNumId w:val="7"/>
  </w:num>
  <w:num w:numId="3">
    <w:abstractNumId w:val="1"/>
  </w:num>
  <w:num w:numId="4">
    <w:abstractNumId w:val="8"/>
  </w:num>
  <w:num w:numId="5">
    <w:abstractNumId w:val="2"/>
  </w:num>
  <w:num w:numId="6">
    <w:abstractNumId w:val="6"/>
  </w:num>
  <w:num w:numId="7">
    <w:abstractNumId w:val="0"/>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D3"/>
    <w:rsid w:val="00022F9A"/>
    <w:rsid w:val="00035151"/>
    <w:rsid w:val="00041F1C"/>
    <w:rsid w:val="00042120"/>
    <w:rsid w:val="00061A9E"/>
    <w:rsid w:val="000954C0"/>
    <w:rsid w:val="000A146D"/>
    <w:rsid w:val="000B6D38"/>
    <w:rsid w:val="000D0CC9"/>
    <w:rsid w:val="000E1DD6"/>
    <w:rsid w:val="000E6B4A"/>
    <w:rsid w:val="00105F69"/>
    <w:rsid w:val="00147AAE"/>
    <w:rsid w:val="00152F22"/>
    <w:rsid w:val="001773EB"/>
    <w:rsid w:val="001C0C10"/>
    <w:rsid w:val="001D41F5"/>
    <w:rsid w:val="001E6C65"/>
    <w:rsid w:val="001F26BA"/>
    <w:rsid w:val="00201BA6"/>
    <w:rsid w:val="0020421C"/>
    <w:rsid w:val="0021737B"/>
    <w:rsid w:val="002258ED"/>
    <w:rsid w:val="002321EF"/>
    <w:rsid w:val="00241127"/>
    <w:rsid w:val="00280930"/>
    <w:rsid w:val="002B25CB"/>
    <w:rsid w:val="002C43C8"/>
    <w:rsid w:val="002E1708"/>
    <w:rsid w:val="002F0C72"/>
    <w:rsid w:val="003646F5"/>
    <w:rsid w:val="003A45CB"/>
    <w:rsid w:val="003B0E61"/>
    <w:rsid w:val="003D6FAB"/>
    <w:rsid w:val="003E4838"/>
    <w:rsid w:val="003F15AC"/>
    <w:rsid w:val="003F32C2"/>
    <w:rsid w:val="00404749"/>
    <w:rsid w:val="00423109"/>
    <w:rsid w:val="004314C3"/>
    <w:rsid w:val="0045663E"/>
    <w:rsid w:val="00496FC2"/>
    <w:rsid w:val="004A142C"/>
    <w:rsid w:val="004F3BF0"/>
    <w:rsid w:val="00511F0A"/>
    <w:rsid w:val="0052301F"/>
    <w:rsid w:val="00537FEA"/>
    <w:rsid w:val="005525EA"/>
    <w:rsid w:val="0057078C"/>
    <w:rsid w:val="005A6396"/>
    <w:rsid w:val="005C72F6"/>
    <w:rsid w:val="005F63D5"/>
    <w:rsid w:val="00625925"/>
    <w:rsid w:val="0065261E"/>
    <w:rsid w:val="00684C2B"/>
    <w:rsid w:val="006A4305"/>
    <w:rsid w:val="006C12D4"/>
    <w:rsid w:val="006E3E7E"/>
    <w:rsid w:val="006E5F66"/>
    <w:rsid w:val="00721FF5"/>
    <w:rsid w:val="007344A8"/>
    <w:rsid w:val="00750B16"/>
    <w:rsid w:val="007516B5"/>
    <w:rsid w:val="007733D3"/>
    <w:rsid w:val="007F69E2"/>
    <w:rsid w:val="00812658"/>
    <w:rsid w:val="00833387"/>
    <w:rsid w:val="008939BC"/>
    <w:rsid w:val="008C5B03"/>
    <w:rsid w:val="008E6E81"/>
    <w:rsid w:val="0090173F"/>
    <w:rsid w:val="0093512F"/>
    <w:rsid w:val="00995122"/>
    <w:rsid w:val="00996A78"/>
    <w:rsid w:val="009971E7"/>
    <w:rsid w:val="009A3045"/>
    <w:rsid w:val="009E2004"/>
    <w:rsid w:val="00A26C34"/>
    <w:rsid w:val="00A270F2"/>
    <w:rsid w:val="00A54B2C"/>
    <w:rsid w:val="00A80677"/>
    <w:rsid w:val="00A82018"/>
    <w:rsid w:val="00A85AF9"/>
    <w:rsid w:val="00AB4403"/>
    <w:rsid w:val="00AC53CD"/>
    <w:rsid w:val="00AF4D89"/>
    <w:rsid w:val="00B11FA0"/>
    <w:rsid w:val="00B2258A"/>
    <w:rsid w:val="00B76628"/>
    <w:rsid w:val="00B82429"/>
    <w:rsid w:val="00BA370E"/>
    <w:rsid w:val="00BD7F55"/>
    <w:rsid w:val="00C07CC9"/>
    <w:rsid w:val="00C23E63"/>
    <w:rsid w:val="00C422AE"/>
    <w:rsid w:val="00C70EB0"/>
    <w:rsid w:val="00C71255"/>
    <w:rsid w:val="00C8698C"/>
    <w:rsid w:val="00CC0373"/>
    <w:rsid w:val="00D4646F"/>
    <w:rsid w:val="00D53DBE"/>
    <w:rsid w:val="00DA15A6"/>
    <w:rsid w:val="00DA3884"/>
    <w:rsid w:val="00DC4240"/>
    <w:rsid w:val="00DE2E29"/>
    <w:rsid w:val="00DF3476"/>
    <w:rsid w:val="00E063EB"/>
    <w:rsid w:val="00E27747"/>
    <w:rsid w:val="00EA78EB"/>
    <w:rsid w:val="00F6447C"/>
    <w:rsid w:val="00F74B83"/>
    <w:rsid w:val="00F77743"/>
    <w:rsid w:val="00F83F99"/>
    <w:rsid w:val="00F85705"/>
    <w:rsid w:val="00FA5023"/>
    <w:rsid w:val="00FB663F"/>
    <w:rsid w:val="00FD1E9C"/>
    <w:rsid w:val="00FD4569"/>
    <w:rsid w:val="00FE2489"/>
    <w:rsid w:val="00FF3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8000B-CD38-4146-94F5-2F863ED4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FA0"/>
    <w:pPr>
      <w:spacing w:after="0" w:line="240" w:lineRule="auto"/>
    </w:pPr>
    <w:rPr>
      <w:rFonts w:ascii="Times New Roman" w:eastAsia="Times New Roman" w:hAnsi="Times New Roman" w:cs="Times New Roman"/>
      <w:sz w:val="24"/>
      <w:szCs w:val="24"/>
      <w:lang w:eastAsia="lt-LT"/>
    </w:rPr>
  </w:style>
  <w:style w:type="paragraph" w:styleId="Heading6">
    <w:name w:val="heading 6"/>
    <w:basedOn w:val="Normal"/>
    <w:next w:val="Normal"/>
    <w:link w:val="Heading6Char"/>
    <w:qFormat/>
    <w:rsid w:val="00B11FA0"/>
    <w:pPr>
      <w:keepNext/>
      <w:outlineLvl w:val="5"/>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11FA0"/>
    <w:rPr>
      <w:rFonts w:ascii="Times New Roman" w:eastAsia="Times New Roman" w:hAnsi="Times New Roman" w:cs="Times New Roman"/>
      <w:b/>
      <w:sz w:val="40"/>
      <w:szCs w:val="20"/>
      <w:lang w:eastAsia="lt-LT"/>
    </w:rPr>
  </w:style>
  <w:style w:type="paragraph" w:styleId="Header">
    <w:name w:val="header"/>
    <w:basedOn w:val="Normal"/>
    <w:link w:val="HeaderChar"/>
    <w:uiPriority w:val="99"/>
    <w:unhideWhenUsed/>
    <w:rsid w:val="00B11FA0"/>
    <w:pPr>
      <w:tabs>
        <w:tab w:val="center" w:pos="4844"/>
        <w:tab w:val="right" w:pos="9689"/>
      </w:tabs>
    </w:pPr>
  </w:style>
  <w:style w:type="character" w:customStyle="1" w:styleId="HeaderChar">
    <w:name w:val="Header Char"/>
    <w:basedOn w:val="DefaultParagraphFont"/>
    <w:link w:val="Header"/>
    <w:uiPriority w:val="99"/>
    <w:rsid w:val="00B11FA0"/>
    <w:rPr>
      <w:rFonts w:ascii="Times New Roman" w:eastAsia="Times New Roman" w:hAnsi="Times New Roman" w:cs="Times New Roman"/>
      <w:sz w:val="24"/>
      <w:szCs w:val="24"/>
      <w:lang w:eastAsia="lt-LT"/>
    </w:rPr>
  </w:style>
  <w:style w:type="paragraph" w:styleId="Footer">
    <w:name w:val="footer"/>
    <w:basedOn w:val="Normal"/>
    <w:link w:val="FooterChar"/>
    <w:unhideWhenUsed/>
    <w:rsid w:val="00B11FA0"/>
    <w:pPr>
      <w:tabs>
        <w:tab w:val="center" w:pos="4844"/>
        <w:tab w:val="right" w:pos="9689"/>
      </w:tabs>
    </w:pPr>
  </w:style>
  <w:style w:type="character" w:customStyle="1" w:styleId="FooterChar">
    <w:name w:val="Footer Char"/>
    <w:basedOn w:val="DefaultParagraphFont"/>
    <w:link w:val="Footer"/>
    <w:rsid w:val="00B11FA0"/>
    <w:rPr>
      <w:rFonts w:ascii="Times New Roman" w:eastAsia="Times New Roman" w:hAnsi="Times New Roman" w:cs="Times New Roman"/>
      <w:sz w:val="24"/>
      <w:szCs w:val="24"/>
      <w:lang w:eastAsia="lt-LT"/>
    </w:rPr>
  </w:style>
  <w:style w:type="paragraph" w:styleId="NormalWeb">
    <w:name w:val="Normal (Web)"/>
    <w:basedOn w:val="Normal"/>
    <w:rsid w:val="00B11FA0"/>
    <w:pPr>
      <w:spacing w:before="100" w:beforeAutospacing="1" w:after="100" w:afterAutospacing="1"/>
    </w:pPr>
  </w:style>
  <w:style w:type="paragraph" w:styleId="BodyText">
    <w:name w:val="Body Text"/>
    <w:basedOn w:val="Normal"/>
    <w:link w:val="BodyTextChar"/>
    <w:rsid w:val="00B11FA0"/>
    <w:rPr>
      <w:sz w:val="28"/>
      <w:szCs w:val="20"/>
    </w:rPr>
  </w:style>
  <w:style w:type="character" w:customStyle="1" w:styleId="BodyTextChar">
    <w:name w:val="Body Text Char"/>
    <w:basedOn w:val="DefaultParagraphFont"/>
    <w:link w:val="BodyText"/>
    <w:rsid w:val="00B11FA0"/>
    <w:rPr>
      <w:rFonts w:ascii="Times New Roman" w:eastAsia="Times New Roman" w:hAnsi="Times New Roman" w:cs="Times New Roman"/>
      <w:sz w:val="28"/>
      <w:szCs w:val="20"/>
      <w:lang w:eastAsia="lt-LT"/>
    </w:rPr>
  </w:style>
  <w:style w:type="character" w:styleId="Hyperlink">
    <w:name w:val="Hyperlink"/>
    <w:basedOn w:val="DefaultParagraphFont"/>
    <w:uiPriority w:val="99"/>
    <w:unhideWhenUsed/>
    <w:rsid w:val="005F63D5"/>
    <w:rPr>
      <w:color w:val="0563C1" w:themeColor="hyperlink"/>
      <w:u w:val="single"/>
    </w:rPr>
  </w:style>
  <w:style w:type="paragraph" w:styleId="ListParagraph">
    <w:name w:val="List Paragraph"/>
    <w:basedOn w:val="Normal"/>
    <w:uiPriority w:val="34"/>
    <w:qFormat/>
    <w:rsid w:val="001F2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visony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visoniudarzel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B2B0-A421-476D-A9E6-741BC8B3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20136</Words>
  <Characters>11478</Characters>
  <Application>Microsoft Office Word</Application>
  <DocSecurity>0</DocSecurity>
  <Lines>95</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Smykovska</dc:creator>
  <cp:keywords/>
  <dc:description/>
  <cp:lastModifiedBy>Microsoft account</cp:lastModifiedBy>
  <cp:revision>21</cp:revision>
  <dcterms:created xsi:type="dcterms:W3CDTF">2021-01-18T13:08:00Z</dcterms:created>
  <dcterms:modified xsi:type="dcterms:W3CDTF">2022-08-05T08:01:00Z</dcterms:modified>
</cp:coreProperties>
</file>